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47" w:rsidRPr="003107FA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7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 w:rsidRPr="003107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1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107FA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107FA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107FA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                                                            </w:t>
      </w:r>
      <w:r w:rsidR="0014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 _______</w:t>
      </w:r>
      <w:r w:rsidR="00703EC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B6747" w:rsidRPr="003107FA" w:rsidRDefault="00AB6747" w:rsidP="0035684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107FA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4D5684" w:rsidRPr="008B4A2B" w:rsidRDefault="008B4A2B" w:rsidP="005D145B">
      <w:pPr>
        <w:widowControl w:val="0"/>
        <w:spacing w:after="0" w:line="240" w:lineRule="auto"/>
        <w:ind w:left="709" w:right="56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A2B">
        <w:rPr>
          <w:rFonts w:ascii="Times New Roman" w:hAnsi="Times New Roman" w:cs="Times New Roman"/>
          <w:b/>
          <w:sz w:val="24"/>
          <w:szCs w:val="24"/>
        </w:rPr>
        <w:t>Об утверждении порядка реализации древесины,</w:t>
      </w:r>
      <w:r w:rsidRPr="008B4A2B">
        <w:rPr>
          <w:rFonts w:ascii="Times New Roman" w:hAnsi="Times New Roman" w:cs="Times New Roman"/>
          <w:b/>
          <w:sz w:val="24"/>
          <w:szCs w:val="24"/>
        </w:rPr>
        <w:br/>
        <w:t>полученной при удалении (сносе, уничтожении) зелёных насаждений</w:t>
      </w:r>
      <w:r w:rsidRPr="008B4A2B">
        <w:rPr>
          <w:rFonts w:ascii="Times New Roman" w:hAnsi="Times New Roman" w:cs="Times New Roman"/>
          <w:b/>
          <w:sz w:val="24"/>
          <w:szCs w:val="24"/>
        </w:rPr>
        <w:br/>
        <w:t>на землях, находящихся в собственности муниципального образования</w:t>
      </w:r>
      <w:r w:rsidRPr="008B4A2B">
        <w:rPr>
          <w:rFonts w:ascii="Times New Roman" w:hAnsi="Times New Roman" w:cs="Times New Roman"/>
          <w:b/>
          <w:sz w:val="24"/>
          <w:szCs w:val="24"/>
        </w:rPr>
        <w:br/>
        <w:t>городской округ Евпатория Республики Крым</w:t>
      </w:r>
    </w:p>
    <w:p w:rsidR="00763598" w:rsidRPr="003107FA" w:rsidRDefault="00763598" w:rsidP="00763598">
      <w:pPr>
        <w:widowControl w:val="0"/>
        <w:spacing w:after="0" w:line="240" w:lineRule="auto"/>
        <w:ind w:left="567" w:right="425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121" w:rsidRPr="006324E4" w:rsidRDefault="000F33F1" w:rsidP="00703EC4">
      <w:pPr>
        <w:pStyle w:val="1"/>
        <w:tabs>
          <w:tab w:val="left" w:pos="3974"/>
        </w:tabs>
        <w:ind w:right="142" w:firstLine="851"/>
        <w:jc w:val="both"/>
        <w:rPr>
          <w:b w:val="0"/>
          <w:lang w:val="x-none" w:eastAsia="x-none"/>
        </w:rPr>
      </w:pPr>
      <w:r w:rsidRPr="00D57B24">
        <w:rPr>
          <w:b w:val="0"/>
        </w:rPr>
        <w:t xml:space="preserve">В соответствии с Гражданским </w:t>
      </w:r>
      <w:hyperlink r:id="rId7" w:history="1">
        <w:r w:rsidRPr="00D57B24">
          <w:rPr>
            <w:b w:val="0"/>
          </w:rPr>
          <w:t>кодексом</w:t>
        </w:r>
      </w:hyperlink>
      <w:r w:rsidRPr="00D57B24">
        <w:rPr>
          <w:b w:val="0"/>
        </w:rPr>
        <w:t xml:space="preserve"> Российской Федерации, Градостроительным кодексом Российской Федерации, Земельным кодексом Российской Федерации, Федеральным</w:t>
      </w:r>
      <w:r w:rsidR="00D57B24" w:rsidRPr="00D57B24">
        <w:rPr>
          <w:b w:val="0"/>
        </w:rPr>
        <w:t xml:space="preserve"> законом от 10.01.2002 № 7-ФЗ</w:t>
      </w:r>
      <w:r w:rsidRPr="00D57B24">
        <w:rPr>
          <w:b w:val="0"/>
        </w:rPr>
        <w:t xml:space="preserve"> «Об охране окружаю</w:t>
      </w:r>
      <w:r w:rsidR="00143F1F">
        <w:rPr>
          <w:b w:val="0"/>
        </w:rPr>
        <w:t xml:space="preserve">щей среды», Федеральным законом </w:t>
      </w:r>
      <w:r w:rsidRPr="00D57B24">
        <w:rPr>
          <w:b w:val="0"/>
        </w:rPr>
        <w:t>от 06.10.2003 № 131-ФЗ «Об общих принципах организации местного самоуправления Российской Федерации», Правилами создания, охраны и содержания зеленых насаждений в городах Российской Федерации, утвержденными приказом Госстроя России от 15.12.1999 № 153, СНиП 2.07.01-89 «Градостроительство. Планировка и застройка городски</w:t>
      </w:r>
      <w:r w:rsidR="00F25CC3">
        <w:rPr>
          <w:b w:val="0"/>
        </w:rPr>
        <w:t xml:space="preserve">х и сельских поселений», </w:t>
      </w:r>
      <w:r w:rsidRPr="00D57B24">
        <w:rPr>
          <w:b w:val="0"/>
        </w:rPr>
        <w:t>СНиП 3.10.75 «Благоустройство территорий»</w:t>
      </w:r>
      <w:r w:rsidR="00CE2841" w:rsidRPr="00D57B24">
        <w:rPr>
          <w:b w:val="0"/>
        </w:rPr>
        <w:t>,</w:t>
      </w:r>
      <w:r w:rsidR="00A946D7" w:rsidRPr="00D57B24">
        <w:rPr>
          <w:b w:val="0"/>
        </w:rPr>
        <w:t xml:space="preserve"> Уставом муниципального образования городской о</w:t>
      </w:r>
      <w:r w:rsidR="00CC5A6D" w:rsidRPr="00D57B24">
        <w:rPr>
          <w:b w:val="0"/>
        </w:rPr>
        <w:t>круг Евпатория Республики Крым</w:t>
      </w:r>
      <w:r w:rsidR="00EF0452" w:rsidRPr="00D57B24">
        <w:rPr>
          <w:b w:val="0"/>
        </w:rPr>
        <w:t>,</w:t>
      </w:r>
      <w:r w:rsidR="00FB7CFA">
        <w:rPr>
          <w:b w:val="0"/>
        </w:rPr>
        <w:t xml:space="preserve"> </w:t>
      </w:r>
      <w:r w:rsidR="003A35D8">
        <w:rPr>
          <w:b w:val="0"/>
        </w:rPr>
        <w:t>решением Евпаторийского городског</w:t>
      </w:r>
      <w:r w:rsidR="00143F1F">
        <w:rPr>
          <w:b w:val="0"/>
        </w:rPr>
        <w:t>о совета от 14.12.2022 № 2-62/3</w:t>
      </w:r>
      <w:r w:rsidR="00F25CC3">
        <w:rPr>
          <w:b w:val="0"/>
        </w:rPr>
        <w:t xml:space="preserve"> </w:t>
      </w:r>
      <w:r w:rsidR="003A35D8">
        <w:rPr>
          <w:b w:val="0"/>
        </w:rPr>
        <w:t>«Об утверждении Правил благоустройства территории муниципального образования городской округ Евпатория Республики Крым»,</w:t>
      </w:r>
      <w:r w:rsidR="00EF0452" w:rsidRPr="00D57B24">
        <w:rPr>
          <w:b w:val="0"/>
        </w:rPr>
        <w:t xml:space="preserve"> </w:t>
      </w:r>
      <w:r w:rsidR="00D57B24" w:rsidRPr="00D57B24">
        <w:rPr>
          <w:b w:val="0"/>
        </w:rPr>
        <w:t>поручением Глав</w:t>
      </w:r>
      <w:r w:rsidR="00143F1F">
        <w:rPr>
          <w:b w:val="0"/>
        </w:rPr>
        <w:t xml:space="preserve">ы Республики Крым Аксёнова С.В. </w:t>
      </w:r>
      <w:r w:rsidR="00AA7F9B">
        <w:rPr>
          <w:b w:val="0"/>
        </w:rPr>
        <w:t>от 27.11.2023</w:t>
      </w:r>
      <w:r w:rsidR="00F25CC3">
        <w:rPr>
          <w:b w:val="0"/>
        </w:rPr>
        <w:t xml:space="preserve"> </w:t>
      </w:r>
      <w:r w:rsidR="00D57B24" w:rsidRPr="00D57B24">
        <w:rPr>
          <w:b w:val="0"/>
        </w:rPr>
        <w:t>№ 1/01-32/5822</w:t>
      </w:r>
      <w:r w:rsidR="00A946D7" w:rsidRPr="00D57B24">
        <w:rPr>
          <w:b w:val="0"/>
        </w:rPr>
        <w:t xml:space="preserve"> администрация города Евпатории Республики Крым </w:t>
      </w:r>
      <w:r w:rsidR="00A946D7" w:rsidRPr="00D57B24">
        <w:rPr>
          <w:rStyle w:val="22pt"/>
          <w:b w:val="0"/>
        </w:rPr>
        <w:t>постановляет</w:t>
      </w:r>
      <w:r w:rsidR="00A946D7" w:rsidRPr="006324E4">
        <w:rPr>
          <w:rStyle w:val="22pt"/>
        </w:rPr>
        <w:t>:</w:t>
      </w:r>
    </w:p>
    <w:p w:rsidR="00D47121" w:rsidRPr="00E713E4" w:rsidRDefault="00D47121" w:rsidP="00703EC4">
      <w:pPr>
        <w:pStyle w:val="1"/>
        <w:tabs>
          <w:tab w:val="left" w:pos="3974"/>
        </w:tabs>
        <w:ind w:right="142" w:firstLine="851"/>
        <w:jc w:val="both"/>
        <w:rPr>
          <w:b w:val="0"/>
          <w:sz w:val="25"/>
          <w:szCs w:val="25"/>
          <w:lang w:val="x-none" w:eastAsia="x-none"/>
        </w:rPr>
      </w:pPr>
    </w:p>
    <w:p w:rsidR="00690A25" w:rsidRDefault="008B4A2B" w:rsidP="00703EC4">
      <w:pPr>
        <w:pStyle w:val="a6"/>
        <w:numPr>
          <w:ilvl w:val="0"/>
          <w:numId w:val="10"/>
        </w:numPr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2B">
        <w:rPr>
          <w:rFonts w:ascii="Times New Roman" w:hAnsi="Times New Roman" w:cs="Times New Roman"/>
          <w:sz w:val="24"/>
          <w:szCs w:val="24"/>
        </w:rPr>
        <w:t xml:space="preserve">Утвердить Порядок сноса зеленых насаждений и расчета компенсационной стоимости зеленых насаждений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Евпатория</w:t>
      </w:r>
      <w:r w:rsidR="00CE6DFF">
        <w:rPr>
          <w:rFonts w:ascii="Times New Roman" w:hAnsi="Times New Roman" w:cs="Times New Roman"/>
          <w:sz w:val="24"/>
          <w:szCs w:val="24"/>
        </w:rPr>
        <w:t xml:space="preserve"> Республики Крым. Прилагается</w:t>
      </w:r>
      <w:r w:rsidR="00690A25" w:rsidRPr="008B4A2B">
        <w:rPr>
          <w:rFonts w:ascii="Times New Roman" w:hAnsi="Times New Roman" w:cs="Times New Roman"/>
          <w:sz w:val="24"/>
          <w:szCs w:val="24"/>
        </w:rPr>
        <w:t>.</w:t>
      </w:r>
    </w:p>
    <w:p w:rsidR="008B4A2B" w:rsidRPr="00D02209" w:rsidRDefault="00D02209" w:rsidP="00703EC4">
      <w:pPr>
        <w:pStyle w:val="a6"/>
        <w:numPr>
          <w:ilvl w:val="0"/>
          <w:numId w:val="10"/>
        </w:numPr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02209">
        <w:rPr>
          <w:rFonts w:ascii="Times New Roman" w:hAnsi="Times New Roman" w:cs="Times New Roman"/>
          <w:sz w:val="24"/>
          <w:szCs w:val="24"/>
        </w:rPr>
        <w:t xml:space="preserve"> администрации города Евпатории Республики Крым</w:t>
      </w:r>
      <w:r w:rsidR="00F25CC3">
        <w:rPr>
          <w:rFonts w:ascii="Times New Roman" w:hAnsi="Times New Roman" w:cs="Times New Roman"/>
          <w:sz w:val="24"/>
          <w:szCs w:val="24"/>
        </w:rPr>
        <w:t xml:space="preserve"> </w:t>
      </w:r>
      <w:r w:rsidR="00703EC4">
        <w:rPr>
          <w:rFonts w:ascii="Times New Roman" w:hAnsi="Times New Roman" w:cs="Times New Roman"/>
          <w:sz w:val="24"/>
          <w:szCs w:val="24"/>
        </w:rPr>
        <w:t xml:space="preserve">              от 09.02.2024 </w:t>
      </w:r>
      <w:r>
        <w:rPr>
          <w:rFonts w:ascii="Times New Roman" w:hAnsi="Times New Roman" w:cs="Times New Roman"/>
          <w:sz w:val="24"/>
          <w:szCs w:val="24"/>
        </w:rPr>
        <w:t>№ 233-п «</w:t>
      </w:r>
      <w:r w:rsidRPr="00D02209">
        <w:rPr>
          <w:rFonts w:ascii="Times New Roman" w:hAnsi="Times New Roman" w:cs="Times New Roman"/>
          <w:sz w:val="24"/>
          <w:szCs w:val="24"/>
        </w:rPr>
        <w:t>Об утверждени</w:t>
      </w:r>
      <w:r>
        <w:rPr>
          <w:rFonts w:ascii="Times New Roman" w:hAnsi="Times New Roman" w:cs="Times New Roman"/>
          <w:sz w:val="24"/>
          <w:szCs w:val="24"/>
        </w:rPr>
        <w:t xml:space="preserve">и порядка реализации древесины, </w:t>
      </w:r>
      <w:r w:rsidRPr="00D02209">
        <w:rPr>
          <w:rFonts w:ascii="Times New Roman" w:hAnsi="Times New Roman" w:cs="Times New Roman"/>
          <w:sz w:val="24"/>
          <w:szCs w:val="24"/>
        </w:rPr>
        <w:t xml:space="preserve">полученной при удалении (сносе, </w:t>
      </w:r>
      <w:r>
        <w:rPr>
          <w:rFonts w:ascii="Times New Roman" w:hAnsi="Times New Roman" w:cs="Times New Roman"/>
          <w:sz w:val="24"/>
          <w:szCs w:val="24"/>
        </w:rPr>
        <w:t xml:space="preserve">уничтожении) зелёных насаждений </w:t>
      </w:r>
      <w:r w:rsidRPr="00D02209">
        <w:rPr>
          <w:rFonts w:ascii="Times New Roman" w:hAnsi="Times New Roman" w:cs="Times New Roman"/>
          <w:sz w:val="24"/>
          <w:szCs w:val="24"/>
        </w:rPr>
        <w:t>на землях, находящихся в собственн</w:t>
      </w:r>
      <w:r>
        <w:rPr>
          <w:rFonts w:ascii="Times New Roman" w:hAnsi="Times New Roman" w:cs="Times New Roman"/>
          <w:sz w:val="24"/>
          <w:szCs w:val="24"/>
        </w:rPr>
        <w:t xml:space="preserve">ости муниципального образования </w:t>
      </w:r>
      <w:r w:rsidRPr="00D02209">
        <w:rPr>
          <w:rFonts w:ascii="Times New Roman" w:hAnsi="Times New Roman" w:cs="Times New Roman"/>
          <w:sz w:val="24"/>
          <w:szCs w:val="24"/>
        </w:rPr>
        <w:t>городской округ Евпатория Республики Крым</w:t>
      </w:r>
      <w:r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:rsidR="00BF4D51" w:rsidRPr="006324E4" w:rsidRDefault="00690A25" w:rsidP="00703EC4">
      <w:pPr>
        <w:pStyle w:val="a6"/>
        <w:numPr>
          <w:ilvl w:val="0"/>
          <w:numId w:val="10"/>
        </w:numPr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4E4">
        <w:rPr>
          <w:rFonts w:ascii="Times New Roman" w:hAnsi="Times New Roman" w:cs="Times New Roman"/>
          <w:sz w:val="24"/>
          <w:szCs w:val="24"/>
        </w:rPr>
        <w:t xml:space="preserve">Настоящее решение вступает </w:t>
      </w:r>
      <w:r w:rsidRPr="006324E4">
        <w:rPr>
          <w:rFonts w:ascii="Times New Roman" w:hAnsi="Times New Roman" w:cs="Times New Roman"/>
          <w:bCs/>
          <w:sz w:val="24"/>
          <w:szCs w:val="24"/>
        </w:rPr>
        <w:t>в силу</w:t>
      </w:r>
      <w:r w:rsidRPr="006324E4">
        <w:rPr>
          <w:rFonts w:ascii="Times New Roman" w:hAnsi="Times New Roman" w:cs="Times New Roman"/>
          <w:sz w:val="24"/>
          <w:szCs w:val="24"/>
        </w:rPr>
        <w:t xml:space="preserve"> со дня обнародования на официальном портале </w:t>
      </w:r>
      <w:r w:rsidR="00032C37" w:rsidRPr="006324E4">
        <w:rPr>
          <w:rFonts w:ascii="Times New Roman" w:hAnsi="Times New Roman" w:cs="Times New Roman"/>
          <w:sz w:val="24"/>
          <w:szCs w:val="24"/>
        </w:rPr>
        <w:t>Правительства Республики Крым – htpp://rk.gov.ru в разделе: «Муниципальные образования», подраздел «Евпатория», а также на официальном сайте муниципального образования городской округ Евпатория Республики Крым - htpp://my-evp.ru в разделе «Документы», подраздел «Документы администрации» информационно-телекоммуникационной сети общего пользования</w:t>
      </w:r>
      <w:r w:rsidR="006324E4">
        <w:rPr>
          <w:rFonts w:ascii="Times New Roman" w:hAnsi="Times New Roman" w:cs="Times New Roman"/>
          <w:sz w:val="24"/>
          <w:szCs w:val="24"/>
        </w:rPr>
        <w:t>.</w:t>
      </w:r>
    </w:p>
    <w:p w:rsidR="00191B8A" w:rsidRPr="006324E4" w:rsidRDefault="00032C37" w:rsidP="00703EC4">
      <w:pPr>
        <w:pStyle w:val="1"/>
        <w:tabs>
          <w:tab w:val="left" w:pos="3974"/>
        </w:tabs>
        <w:ind w:right="142" w:firstLine="568"/>
        <w:jc w:val="both"/>
        <w:rPr>
          <w:b w:val="0"/>
        </w:rPr>
      </w:pPr>
      <w:r>
        <w:rPr>
          <w:b w:val="0"/>
          <w:sz w:val="28"/>
          <w:szCs w:val="28"/>
        </w:rPr>
        <w:t xml:space="preserve"> </w:t>
      </w:r>
      <w:r w:rsidRPr="006324E4">
        <w:rPr>
          <w:b w:val="0"/>
        </w:rPr>
        <w:t>3</w:t>
      </w:r>
      <w:r w:rsidR="00191B8A" w:rsidRPr="006324E4">
        <w:rPr>
          <w:b w:val="0"/>
        </w:rPr>
        <w:t>.</w:t>
      </w:r>
      <w:r w:rsidR="00191B8A" w:rsidRPr="0029722B">
        <w:rPr>
          <w:b w:val="0"/>
          <w:sz w:val="28"/>
          <w:szCs w:val="28"/>
        </w:rPr>
        <w:t xml:space="preserve"> </w:t>
      </w:r>
      <w:r w:rsidR="006324E4">
        <w:rPr>
          <w:b w:val="0"/>
          <w:sz w:val="28"/>
          <w:szCs w:val="28"/>
        </w:rPr>
        <w:t xml:space="preserve">  </w:t>
      </w:r>
      <w:r w:rsidR="00654215" w:rsidRPr="006324E4">
        <w:rPr>
          <w:b w:val="0"/>
        </w:rPr>
        <w:t xml:space="preserve"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</w:t>
      </w:r>
      <w:r w:rsidR="006324E4">
        <w:rPr>
          <w:b w:val="0"/>
        </w:rPr>
        <w:t>городского хозяйства</w:t>
      </w:r>
      <w:r w:rsidR="00654215" w:rsidRPr="006324E4">
        <w:rPr>
          <w:b w:val="0"/>
        </w:rPr>
        <w:t xml:space="preserve"> администрации города Евпатории Республики Крым</w:t>
      </w:r>
      <w:r w:rsidR="00191B8A" w:rsidRPr="006324E4">
        <w:rPr>
          <w:b w:val="0"/>
        </w:rPr>
        <w:t>.</w:t>
      </w:r>
    </w:p>
    <w:p w:rsidR="00191B8A" w:rsidRPr="00143F1F" w:rsidRDefault="00191B8A" w:rsidP="0009161C">
      <w:pPr>
        <w:pStyle w:val="a3"/>
        <w:ind w:left="-142" w:right="142"/>
        <w:jc w:val="both"/>
        <w:rPr>
          <w:color w:val="auto"/>
          <w:sz w:val="16"/>
          <w:szCs w:val="16"/>
          <w:lang w:val="x-none"/>
        </w:rPr>
      </w:pPr>
    </w:p>
    <w:p w:rsidR="00191B8A" w:rsidRDefault="00191B8A" w:rsidP="0009161C">
      <w:pPr>
        <w:pStyle w:val="a3"/>
        <w:ind w:left="-142" w:right="142"/>
        <w:jc w:val="both"/>
        <w:rPr>
          <w:color w:val="auto"/>
          <w:sz w:val="16"/>
          <w:szCs w:val="16"/>
          <w:lang w:val="x-none"/>
        </w:rPr>
      </w:pPr>
    </w:p>
    <w:p w:rsidR="00703EC4" w:rsidRPr="00143F1F" w:rsidRDefault="00703EC4" w:rsidP="0009161C">
      <w:pPr>
        <w:pStyle w:val="a3"/>
        <w:ind w:left="-142" w:right="142"/>
        <w:jc w:val="both"/>
        <w:rPr>
          <w:color w:val="auto"/>
          <w:sz w:val="16"/>
          <w:szCs w:val="16"/>
          <w:lang w:val="x-none"/>
        </w:rPr>
      </w:pPr>
    </w:p>
    <w:p w:rsidR="00654215" w:rsidRDefault="00D02209" w:rsidP="00654215">
      <w:pPr>
        <w:pStyle w:val="13"/>
        <w:suppressAutoHyphens/>
        <w:spacing w:line="100" w:lineRule="atLeast"/>
        <w:ind w:hanging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27362" w:rsidRPr="00D95A2A">
        <w:rPr>
          <w:sz w:val="28"/>
          <w:szCs w:val="28"/>
        </w:rPr>
        <w:t xml:space="preserve"> администрации города </w:t>
      </w:r>
    </w:p>
    <w:p w:rsidR="00284523" w:rsidRPr="00703EC4" w:rsidRDefault="00727362" w:rsidP="00703EC4">
      <w:pPr>
        <w:pStyle w:val="13"/>
        <w:suppressAutoHyphens/>
        <w:spacing w:line="100" w:lineRule="atLeast"/>
        <w:ind w:hanging="720"/>
        <w:jc w:val="both"/>
        <w:textAlignment w:val="baseline"/>
        <w:rPr>
          <w:sz w:val="28"/>
          <w:szCs w:val="28"/>
        </w:rPr>
      </w:pPr>
      <w:r w:rsidRPr="00D95A2A">
        <w:rPr>
          <w:sz w:val="28"/>
          <w:szCs w:val="28"/>
        </w:rPr>
        <w:t xml:space="preserve">Евпатории Республики Крым                                    </w:t>
      </w:r>
      <w:r>
        <w:rPr>
          <w:sz w:val="28"/>
          <w:szCs w:val="28"/>
        </w:rPr>
        <w:t xml:space="preserve">   </w:t>
      </w:r>
      <w:r w:rsidRPr="00D95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26910">
        <w:rPr>
          <w:sz w:val="28"/>
          <w:szCs w:val="28"/>
        </w:rPr>
        <w:t xml:space="preserve">            </w:t>
      </w:r>
      <w:r w:rsidR="00143F1F">
        <w:rPr>
          <w:sz w:val="28"/>
          <w:szCs w:val="28"/>
        </w:rPr>
        <w:t xml:space="preserve">  </w:t>
      </w:r>
      <w:r w:rsidR="005E7F1D">
        <w:rPr>
          <w:sz w:val="28"/>
          <w:szCs w:val="28"/>
        </w:rPr>
        <w:t>А</w:t>
      </w:r>
      <w:r w:rsidRPr="00D95A2A">
        <w:rPr>
          <w:sz w:val="28"/>
          <w:szCs w:val="28"/>
        </w:rPr>
        <w:t>.</w:t>
      </w:r>
      <w:r w:rsidR="005E7F1D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E7F1D">
        <w:rPr>
          <w:sz w:val="28"/>
          <w:szCs w:val="28"/>
        </w:rPr>
        <w:t>Юрье</w:t>
      </w:r>
      <w:r w:rsidR="006324E4">
        <w:rPr>
          <w:sz w:val="28"/>
          <w:szCs w:val="28"/>
        </w:rPr>
        <w:t>в</w:t>
      </w:r>
    </w:p>
    <w:p w:rsidR="0075242A" w:rsidRPr="003107FA" w:rsidRDefault="0075242A" w:rsidP="007524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107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ПОДГОТОВЛЕНО   </w:t>
      </w:r>
    </w:p>
    <w:p w:rsidR="0075242A" w:rsidRPr="00D57B24" w:rsidRDefault="0075242A" w:rsidP="007524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D57B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ачальник департамента городского хозяйства </w:t>
      </w:r>
    </w:p>
    <w:p w:rsidR="0075242A" w:rsidRPr="00653476" w:rsidRDefault="0075242A" w:rsidP="0075242A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7B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администрации города Евпатории Республики Крым                               </w:t>
      </w:r>
      <w:r w:rsidR="00143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D57B2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А.А. Калистратов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5242A" w:rsidRPr="003107FA" w:rsidRDefault="0075242A" w:rsidP="00752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(руководитель структурного </w:t>
      </w:r>
      <w:proofErr w:type="gramStart"/>
      <w:r w:rsidRPr="003107FA">
        <w:rPr>
          <w:rFonts w:ascii="Times New Roman" w:hAnsi="Times New Roman" w:cs="Times New Roman"/>
          <w:sz w:val="24"/>
          <w:szCs w:val="24"/>
        </w:rPr>
        <w:t xml:space="preserve">подразделения)   </w:t>
      </w:r>
      <w:proofErr w:type="gramEnd"/>
      <w:r w:rsidRPr="003107F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07FA">
        <w:rPr>
          <w:rFonts w:ascii="Times New Roman" w:hAnsi="Times New Roman" w:cs="Times New Roman"/>
          <w:sz w:val="24"/>
          <w:szCs w:val="24"/>
        </w:rPr>
        <w:t xml:space="preserve"> </w:t>
      </w:r>
      <w:r w:rsidR="00143F1F">
        <w:rPr>
          <w:rFonts w:ascii="Times New Roman" w:hAnsi="Times New Roman" w:cs="Times New Roman"/>
          <w:sz w:val="24"/>
          <w:szCs w:val="24"/>
        </w:rPr>
        <w:t xml:space="preserve">  </w:t>
      </w:r>
      <w:r w:rsidRPr="003107FA">
        <w:rPr>
          <w:rFonts w:ascii="Times New Roman" w:hAnsi="Times New Roman" w:cs="Times New Roman"/>
          <w:sz w:val="24"/>
          <w:szCs w:val="24"/>
        </w:rPr>
        <w:t>(ФИО)</w:t>
      </w: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«____»________________20___</w:t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42A" w:rsidRPr="00426910" w:rsidRDefault="0075242A" w:rsidP="00752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910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75242A" w:rsidRPr="00D57B24" w:rsidRDefault="0075242A" w:rsidP="0075242A">
      <w:pPr>
        <w:tabs>
          <w:tab w:val="center" w:pos="72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10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D5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благоустройства, </w:t>
      </w:r>
    </w:p>
    <w:p w:rsidR="0075242A" w:rsidRPr="00D57B24" w:rsidRDefault="0075242A" w:rsidP="0075242A">
      <w:pPr>
        <w:tabs>
          <w:tab w:val="center" w:pos="72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энергетики и безопасной жизнедеятельности </w:t>
      </w:r>
    </w:p>
    <w:p w:rsidR="0075242A" w:rsidRPr="00D57B24" w:rsidRDefault="0075242A" w:rsidP="0075242A">
      <w:pPr>
        <w:tabs>
          <w:tab w:val="center" w:pos="72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городского хозяйства администрации </w:t>
      </w:r>
    </w:p>
    <w:p w:rsidR="0075242A" w:rsidRPr="00426910" w:rsidRDefault="0075242A" w:rsidP="00752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B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Евпатории Республики Крым</w:t>
      </w:r>
      <w:r w:rsidRPr="0042691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3F1F">
        <w:rPr>
          <w:rFonts w:ascii="Times New Roman" w:hAnsi="Times New Roman" w:cs="Times New Roman"/>
          <w:sz w:val="24"/>
          <w:szCs w:val="24"/>
        </w:rPr>
        <w:t xml:space="preserve">   </w:t>
      </w:r>
      <w:r w:rsidRPr="00426910">
        <w:rPr>
          <w:rFonts w:ascii="Times New Roman" w:hAnsi="Times New Roman" w:cs="Times New Roman"/>
          <w:sz w:val="24"/>
          <w:szCs w:val="24"/>
          <w:u w:val="single"/>
        </w:rPr>
        <w:t>С.Н. Шереметьев</w:t>
      </w:r>
    </w:p>
    <w:p w:rsidR="0075242A" w:rsidRPr="00426910" w:rsidRDefault="0075242A" w:rsidP="00752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91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426910">
        <w:rPr>
          <w:rFonts w:ascii="Times New Roman" w:hAnsi="Times New Roman" w:cs="Times New Roman"/>
          <w:sz w:val="24"/>
          <w:szCs w:val="24"/>
        </w:rPr>
        <w:t xml:space="preserve">должности)   </w:t>
      </w:r>
      <w:proofErr w:type="gramEnd"/>
      <w:r w:rsidRPr="004269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43F1F">
        <w:rPr>
          <w:rFonts w:ascii="Times New Roman" w:hAnsi="Times New Roman" w:cs="Times New Roman"/>
          <w:sz w:val="24"/>
          <w:szCs w:val="24"/>
        </w:rPr>
        <w:t xml:space="preserve">   </w:t>
      </w:r>
      <w:r w:rsidRPr="00426910">
        <w:rPr>
          <w:rFonts w:ascii="Times New Roman" w:hAnsi="Times New Roman" w:cs="Times New Roman"/>
          <w:sz w:val="24"/>
          <w:szCs w:val="24"/>
        </w:rPr>
        <w:t>(ФИО)</w:t>
      </w:r>
    </w:p>
    <w:p w:rsidR="0075242A" w:rsidRPr="003107FA" w:rsidRDefault="0075242A" w:rsidP="00752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910">
        <w:rPr>
          <w:rFonts w:ascii="Times New Roman" w:hAnsi="Times New Roman" w:cs="Times New Roman"/>
          <w:sz w:val="24"/>
          <w:szCs w:val="24"/>
        </w:rPr>
        <w:t>Раб. тел._____________________</w:t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43F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Е.И</w:t>
      </w:r>
      <w:r w:rsidRPr="003107F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Стельмах</w:t>
      </w:r>
    </w:p>
    <w:p w:rsidR="0075242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«____» ________________20___</w:t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43F1F">
        <w:rPr>
          <w:rFonts w:ascii="Times New Roman" w:hAnsi="Times New Roman" w:cs="Times New Roman"/>
          <w:sz w:val="24"/>
          <w:szCs w:val="24"/>
        </w:rPr>
        <w:t xml:space="preserve">   </w:t>
      </w:r>
      <w:r w:rsidRPr="003107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107FA">
        <w:rPr>
          <w:rFonts w:ascii="Times New Roman" w:hAnsi="Times New Roman" w:cs="Times New Roman"/>
          <w:sz w:val="24"/>
          <w:szCs w:val="24"/>
        </w:rPr>
        <w:t>ФИО)</w:t>
      </w:r>
    </w:p>
    <w:p w:rsidR="0075242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администрации, курирующий </w:t>
      </w: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структурное подразделение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43F1F">
        <w:rPr>
          <w:rFonts w:ascii="Times New Roman" w:hAnsi="Times New Roman" w:cs="Times New Roman"/>
          <w:sz w:val="24"/>
          <w:szCs w:val="24"/>
        </w:rPr>
        <w:t xml:space="preserve">  </w:t>
      </w:r>
      <w:r w:rsidRPr="007007B6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24741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2474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Аблаев</w:t>
      </w:r>
      <w:proofErr w:type="spellEnd"/>
      <w:r w:rsidRPr="00310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42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3107F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107FA">
        <w:rPr>
          <w:rFonts w:ascii="Times New Roman" w:hAnsi="Times New Roman" w:cs="Times New Roman"/>
          <w:sz w:val="24"/>
          <w:szCs w:val="24"/>
        </w:rPr>
        <w:t>_______________20___</w:t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3F1F">
        <w:rPr>
          <w:rFonts w:ascii="Times New Roman" w:hAnsi="Times New Roman" w:cs="Times New Roman"/>
          <w:sz w:val="24"/>
          <w:szCs w:val="24"/>
        </w:rPr>
        <w:t xml:space="preserve">  </w:t>
      </w:r>
      <w:r w:rsidRPr="003107FA">
        <w:rPr>
          <w:rFonts w:ascii="Times New Roman" w:hAnsi="Times New Roman" w:cs="Times New Roman"/>
          <w:sz w:val="24"/>
          <w:szCs w:val="24"/>
        </w:rPr>
        <w:t>(ФИО)</w:t>
      </w:r>
    </w:p>
    <w:p w:rsidR="0075242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                   </w:t>
      </w:r>
      <w:r w:rsidRPr="003107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43F1F">
        <w:rPr>
          <w:rFonts w:ascii="Times New Roman" w:hAnsi="Times New Roman" w:cs="Times New Roman"/>
          <w:sz w:val="24"/>
          <w:szCs w:val="24"/>
        </w:rPr>
        <w:t xml:space="preserve">  </w:t>
      </w:r>
      <w:r w:rsidRPr="0032079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24741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2474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Фоломеева</w:t>
      </w:r>
      <w:r w:rsidRPr="00310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3107F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107FA">
        <w:rPr>
          <w:rFonts w:ascii="Times New Roman" w:hAnsi="Times New Roman" w:cs="Times New Roman"/>
          <w:sz w:val="24"/>
          <w:szCs w:val="24"/>
        </w:rPr>
        <w:t>_______________20___</w:t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3F1F">
        <w:rPr>
          <w:rFonts w:ascii="Times New Roman" w:hAnsi="Times New Roman" w:cs="Times New Roman"/>
          <w:sz w:val="24"/>
          <w:szCs w:val="24"/>
        </w:rPr>
        <w:t xml:space="preserve"> </w:t>
      </w:r>
      <w:r w:rsidRPr="003107FA">
        <w:rPr>
          <w:rFonts w:ascii="Times New Roman" w:hAnsi="Times New Roman" w:cs="Times New Roman"/>
          <w:sz w:val="24"/>
          <w:szCs w:val="24"/>
        </w:rPr>
        <w:t>(ФИО)</w:t>
      </w: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42A" w:rsidRPr="0044116F" w:rsidRDefault="0075242A" w:rsidP="007524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116F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правового обеспечения </w:t>
      </w:r>
    </w:p>
    <w:p w:rsidR="0075242A" w:rsidRPr="0044116F" w:rsidRDefault="0075242A" w:rsidP="007524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116F">
        <w:rPr>
          <w:rFonts w:ascii="Times New Roman" w:eastAsia="Calibri" w:hAnsi="Times New Roman" w:cs="Times New Roman"/>
          <w:sz w:val="24"/>
          <w:szCs w:val="24"/>
        </w:rPr>
        <w:t>деятельности управления юридического</w:t>
      </w:r>
    </w:p>
    <w:p w:rsidR="0075242A" w:rsidRPr="0044116F" w:rsidRDefault="0075242A" w:rsidP="007524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116F">
        <w:rPr>
          <w:rFonts w:ascii="Times New Roman" w:eastAsia="Calibri" w:hAnsi="Times New Roman" w:cs="Times New Roman"/>
          <w:sz w:val="24"/>
          <w:szCs w:val="24"/>
        </w:rPr>
        <w:t xml:space="preserve">обеспечения администрации города </w:t>
      </w:r>
    </w:p>
    <w:p w:rsidR="0075242A" w:rsidRPr="003107FA" w:rsidRDefault="0075242A" w:rsidP="00752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16F">
        <w:rPr>
          <w:rFonts w:ascii="Times New Roman" w:eastAsia="Calibri" w:hAnsi="Times New Roman" w:cs="Times New Roman"/>
          <w:sz w:val="24"/>
          <w:szCs w:val="24"/>
        </w:rPr>
        <w:t xml:space="preserve">Евпатории Республики Крым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4116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43F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E29AE">
        <w:rPr>
          <w:rFonts w:ascii="Times New Roman" w:eastAsia="Calibri" w:hAnsi="Times New Roman" w:cs="Times New Roman"/>
          <w:sz w:val="24"/>
          <w:szCs w:val="24"/>
          <w:u w:val="single"/>
        </w:rPr>
        <w:t>М</w:t>
      </w:r>
      <w:r w:rsidRPr="0044116F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44116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Стогний</w:t>
      </w:r>
      <w:proofErr w:type="spellEnd"/>
      <w:r w:rsidRPr="00310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3107F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107FA">
        <w:rPr>
          <w:rFonts w:ascii="Times New Roman" w:hAnsi="Times New Roman" w:cs="Times New Roman"/>
          <w:sz w:val="24"/>
          <w:szCs w:val="24"/>
        </w:rPr>
        <w:t>_______________20___</w:t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3F1F">
        <w:rPr>
          <w:rFonts w:ascii="Times New Roman" w:hAnsi="Times New Roman" w:cs="Times New Roman"/>
          <w:sz w:val="24"/>
          <w:szCs w:val="24"/>
        </w:rPr>
        <w:t xml:space="preserve">  </w:t>
      </w:r>
      <w:r w:rsidRPr="003107FA">
        <w:rPr>
          <w:rFonts w:ascii="Times New Roman" w:hAnsi="Times New Roman" w:cs="Times New Roman"/>
          <w:sz w:val="24"/>
          <w:szCs w:val="24"/>
        </w:rPr>
        <w:t>(ФИО)</w:t>
      </w: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42A" w:rsidRPr="0044116F" w:rsidRDefault="0075242A" w:rsidP="007524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116F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юридического </w:t>
      </w:r>
    </w:p>
    <w:p w:rsidR="0075242A" w:rsidRPr="0044116F" w:rsidRDefault="0075242A" w:rsidP="007524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116F">
        <w:rPr>
          <w:rFonts w:ascii="Times New Roman" w:eastAsia="Calibri" w:hAnsi="Times New Roman" w:cs="Times New Roman"/>
          <w:sz w:val="24"/>
          <w:szCs w:val="24"/>
        </w:rPr>
        <w:t xml:space="preserve">обеспечения администрации города </w:t>
      </w: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116F">
        <w:rPr>
          <w:rFonts w:ascii="Times New Roman" w:eastAsia="Calibri" w:hAnsi="Times New Roman" w:cs="Times New Roman"/>
          <w:sz w:val="24"/>
          <w:szCs w:val="24"/>
        </w:rPr>
        <w:t>Евпатории Республики Крым</w:t>
      </w:r>
      <w:r w:rsidRPr="003107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43F1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А.П</w:t>
      </w:r>
      <w:r w:rsidRPr="003107F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426910">
        <w:rPr>
          <w:rFonts w:ascii="Times New Roman" w:hAnsi="Times New Roman" w:cs="Times New Roman"/>
          <w:sz w:val="24"/>
          <w:szCs w:val="24"/>
          <w:u w:val="single"/>
        </w:rPr>
        <w:t>Доморников</w:t>
      </w:r>
      <w:proofErr w:type="spellEnd"/>
      <w:r w:rsidRPr="003107F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«____» ________________20___</w:t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</w:r>
      <w:r w:rsidRPr="003107F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3F1F">
        <w:rPr>
          <w:rFonts w:ascii="Times New Roman" w:hAnsi="Times New Roman" w:cs="Times New Roman"/>
          <w:sz w:val="24"/>
          <w:szCs w:val="24"/>
        </w:rPr>
        <w:t xml:space="preserve"> </w:t>
      </w:r>
      <w:r w:rsidRPr="003107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107FA">
        <w:rPr>
          <w:rFonts w:ascii="Times New Roman" w:hAnsi="Times New Roman" w:cs="Times New Roman"/>
          <w:sz w:val="24"/>
          <w:szCs w:val="24"/>
        </w:rPr>
        <w:t>ФИО)</w:t>
      </w: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>Начальник общего отдела</w:t>
      </w:r>
    </w:p>
    <w:p w:rsidR="0075242A" w:rsidRPr="003107FA" w:rsidRDefault="0075242A" w:rsidP="00752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(службы делопроизводства)  </w:t>
      </w:r>
    </w:p>
    <w:p w:rsidR="0075242A" w:rsidRPr="003107FA" w:rsidRDefault="0075242A" w:rsidP="0075242A">
      <w:pPr>
        <w:tabs>
          <w:tab w:val="lef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«___» ____________________20___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43F1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Е.</w:t>
      </w:r>
      <w:r w:rsidRPr="003107FA">
        <w:rPr>
          <w:rFonts w:ascii="Times New Roman" w:hAnsi="Times New Roman" w:cs="Times New Roman"/>
          <w:sz w:val="24"/>
          <w:szCs w:val="24"/>
          <w:u w:val="single"/>
        </w:rPr>
        <w:t xml:space="preserve">Н. </w:t>
      </w:r>
      <w:proofErr w:type="spellStart"/>
      <w:r w:rsidRPr="003107FA">
        <w:rPr>
          <w:rFonts w:ascii="Times New Roman" w:hAnsi="Times New Roman" w:cs="Times New Roman"/>
          <w:sz w:val="24"/>
          <w:szCs w:val="24"/>
          <w:u w:val="single"/>
        </w:rPr>
        <w:t>Кумарева</w:t>
      </w:r>
      <w:proofErr w:type="spellEnd"/>
      <w:r w:rsidRPr="00310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42A" w:rsidRPr="003107FA" w:rsidRDefault="0075242A" w:rsidP="0075242A">
      <w:pPr>
        <w:tabs>
          <w:tab w:val="left" w:pos="7513"/>
          <w:tab w:val="lef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3F1F">
        <w:rPr>
          <w:rFonts w:ascii="Times New Roman" w:hAnsi="Times New Roman" w:cs="Times New Roman"/>
          <w:sz w:val="24"/>
          <w:szCs w:val="24"/>
        </w:rPr>
        <w:t xml:space="preserve">  </w:t>
      </w:r>
      <w:r w:rsidRPr="003107FA">
        <w:rPr>
          <w:rFonts w:ascii="Times New Roman" w:hAnsi="Times New Roman" w:cs="Times New Roman"/>
          <w:sz w:val="24"/>
          <w:szCs w:val="24"/>
        </w:rPr>
        <w:t xml:space="preserve">(ФИО)         </w:t>
      </w:r>
    </w:p>
    <w:p w:rsidR="00703EC4" w:rsidRDefault="00703EC4" w:rsidP="0075242A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703EC4" w:rsidRDefault="00703EC4" w:rsidP="0075242A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703EC4" w:rsidRDefault="00703EC4" w:rsidP="0075242A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703EC4" w:rsidRDefault="00703EC4" w:rsidP="0075242A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75242A" w:rsidRPr="003107FA" w:rsidRDefault="0075242A" w:rsidP="0075242A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3107FA">
        <w:rPr>
          <w:rFonts w:ascii="Times New Roman" w:hAnsi="Times New Roman" w:cs="Times New Roman"/>
          <w:sz w:val="24"/>
          <w:szCs w:val="24"/>
        </w:rPr>
        <w:t xml:space="preserve">Список рассылки и кол-во экземпляров: </w:t>
      </w:r>
    </w:p>
    <w:p w:rsidR="00143F1F" w:rsidRDefault="0075242A" w:rsidP="00703EC4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ДГХ – 2 экз</w:t>
      </w:r>
      <w:r w:rsidR="003414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C53">
        <w:rPr>
          <w:rFonts w:ascii="Times New Roman" w:hAnsi="Times New Roman" w:cs="Times New Roman"/>
          <w:sz w:val="24"/>
          <w:szCs w:val="24"/>
        </w:rPr>
        <w:t xml:space="preserve"> </w:t>
      </w:r>
      <w:r w:rsidR="00BC7278" w:rsidRPr="00310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DFF" w:rsidRDefault="00143F1F" w:rsidP="00CE6DF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E6DFF">
        <w:rPr>
          <w:rFonts w:ascii="Times New Roman" w:hAnsi="Times New Roman" w:cs="Times New Roman"/>
          <w:sz w:val="24"/>
          <w:szCs w:val="24"/>
        </w:rPr>
        <w:t>УТВЕРЖДЕН</w:t>
      </w:r>
    </w:p>
    <w:p w:rsidR="00CE6DFF" w:rsidRDefault="00CE6DFF" w:rsidP="00CE6DF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A7F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города</w:t>
      </w:r>
    </w:p>
    <w:p w:rsidR="00CE6DFF" w:rsidRDefault="00CE6DFF" w:rsidP="00CE6DF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43F1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Евпатории Республики Крым</w:t>
      </w:r>
    </w:p>
    <w:p w:rsidR="006B3E68" w:rsidRDefault="00143F1F" w:rsidP="00CE6DF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B3E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E68">
        <w:rPr>
          <w:rFonts w:ascii="Times New Roman" w:hAnsi="Times New Roman" w:cs="Times New Roman"/>
          <w:sz w:val="24"/>
          <w:szCs w:val="24"/>
        </w:rPr>
        <w:t>от_________________№____________</w:t>
      </w:r>
    </w:p>
    <w:p w:rsidR="00602029" w:rsidRDefault="00602029" w:rsidP="00CE6DF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703EC4" w:rsidRDefault="00703EC4" w:rsidP="00CE6DF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602029" w:rsidRPr="00602029" w:rsidRDefault="00602029" w:rsidP="00602029">
      <w:pPr>
        <w:pStyle w:val="12"/>
        <w:contextualSpacing/>
        <w:jc w:val="center"/>
        <w:rPr>
          <w:b/>
          <w:bCs/>
          <w:sz w:val="24"/>
          <w:szCs w:val="24"/>
        </w:rPr>
      </w:pPr>
      <w:r w:rsidRPr="00602029">
        <w:rPr>
          <w:b/>
          <w:bCs/>
          <w:sz w:val="24"/>
          <w:szCs w:val="24"/>
        </w:rPr>
        <w:t>ПОРЯДОК</w:t>
      </w:r>
    </w:p>
    <w:p w:rsidR="00602029" w:rsidRPr="00602029" w:rsidRDefault="00602029" w:rsidP="00602029">
      <w:pPr>
        <w:pStyle w:val="12"/>
        <w:contextualSpacing/>
        <w:jc w:val="center"/>
        <w:rPr>
          <w:b/>
          <w:bCs/>
          <w:sz w:val="24"/>
          <w:szCs w:val="24"/>
        </w:rPr>
      </w:pPr>
      <w:r w:rsidRPr="00602029">
        <w:rPr>
          <w:b/>
          <w:bCs/>
          <w:sz w:val="24"/>
          <w:szCs w:val="24"/>
        </w:rPr>
        <w:t>сноса зеленых насаждений и расчета компенсационной стоимости зеленых</w:t>
      </w:r>
      <w:r>
        <w:rPr>
          <w:b/>
          <w:bCs/>
          <w:sz w:val="24"/>
          <w:szCs w:val="24"/>
        </w:rPr>
        <w:t xml:space="preserve"> </w:t>
      </w:r>
      <w:r w:rsidRPr="00602029">
        <w:rPr>
          <w:b/>
          <w:bCs/>
          <w:sz w:val="24"/>
          <w:szCs w:val="24"/>
        </w:rPr>
        <w:t xml:space="preserve">насаждений на территории </w:t>
      </w:r>
      <w:r>
        <w:rPr>
          <w:b/>
          <w:bCs/>
          <w:sz w:val="24"/>
          <w:szCs w:val="24"/>
        </w:rPr>
        <w:t>муниципального образования городской округ               Евпатория</w:t>
      </w:r>
      <w:r w:rsidRPr="00602029">
        <w:rPr>
          <w:b/>
          <w:bCs/>
          <w:sz w:val="24"/>
          <w:szCs w:val="24"/>
        </w:rPr>
        <w:t xml:space="preserve"> Республики Крым</w:t>
      </w:r>
    </w:p>
    <w:p w:rsidR="00602029" w:rsidRPr="00602029" w:rsidRDefault="00602029" w:rsidP="00602029">
      <w:pPr>
        <w:pStyle w:val="12"/>
        <w:contextualSpacing/>
        <w:jc w:val="center"/>
        <w:rPr>
          <w:b/>
          <w:bCs/>
          <w:sz w:val="24"/>
          <w:szCs w:val="24"/>
        </w:rPr>
      </w:pPr>
    </w:p>
    <w:p w:rsidR="00602029" w:rsidRPr="00602029" w:rsidRDefault="00602029" w:rsidP="00602029">
      <w:pPr>
        <w:pStyle w:val="12"/>
        <w:numPr>
          <w:ilvl w:val="0"/>
          <w:numId w:val="11"/>
        </w:numPr>
        <w:tabs>
          <w:tab w:val="left" w:pos="308"/>
        </w:tabs>
        <w:suppressAutoHyphens/>
        <w:spacing w:after="0" w:line="240" w:lineRule="auto"/>
        <w:contextualSpacing/>
        <w:jc w:val="center"/>
        <w:rPr>
          <w:sz w:val="24"/>
          <w:szCs w:val="24"/>
        </w:rPr>
      </w:pPr>
      <w:bookmarkStart w:id="0" w:name="bookmark4"/>
      <w:bookmarkEnd w:id="0"/>
      <w:r w:rsidRPr="00602029">
        <w:rPr>
          <w:b/>
          <w:bCs/>
          <w:sz w:val="24"/>
          <w:szCs w:val="24"/>
        </w:rPr>
        <w:t>Общее положение</w:t>
      </w:r>
    </w:p>
    <w:p w:rsidR="00602029" w:rsidRPr="00602029" w:rsidRDefault="00602029" w:rsidP="00602029">
      <w:pPr>
        <w:pStyle w:val="12"/>
        <w:tabs>
          <w:tab w:val="left" w:pos="308"/>
        </w:tabs>
        <w:suppressAutoHyphens/>
        <w:spacing w:after="0" w:line="240" w:lineRule="auto"/>
        <w:ind w:firstLine="0"/>
        <w:contextualSpacing/>
        <w:rPr>
          <w:sz w:val="24"/>
          <w:szCs w:val="24"/>
        </w:rPr>
      </w:pPr>
    </w:p>
    <w:p w:rsidR="00602029" w:rsidRPr="00602029" w:rsidRDefault="00602029" w:rsidP="00602029">
      <w:pPr>
        <w:pStyle w:val="a6"/>
        <w:numPr>
          <w:ilvl w:val="0"/>
          <w:numId w:val="12"/>
        </w:numPr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29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Правилами создания, охраны содержания зеленых насаждений в городах Российской Федерации, утвержд</w:t>
      </w:r>
      <w:r w:rsidR="00143F1F">
        <w:rPr>
          <w:rFonts w:ascii="Times New Roman" w:hAnsi="Times New Roman" w:cs="Times New Roman"/>
          <w:sz w:val="24"/>
          <w:szCs w:val="24"/>
        </w:rPr>
        <w:t xml:space="preserve">енными приказом Госстроя России </w:t>
      </w:r>
      <w:r w:rsidRPr="00602029">
        <w:rPr>
          <w:rFonts w:ascii="Times New Roman" w:hAnsi="Times New Roman" w:cs="Times New Roman"/>
          <w:sz w:val="24"/>
          <w:szCs w:val="24"/>
        </w:rPr>
        <w:t xml:space="preserve">от 15.12.1999 № 153, Нормативно-производственным регламентом содержания озелененных территорий, утвержденным приказом Госстроя России от 10.12.1999 № 145 и устанавливает порядок сноса зелёных насаждений и расчёта компенсационной стоимости зелёных насаждений на территории </w:t>
      </w:r>
      <w:r w:rsidRPr="00602029">
        <w:rPr>
          <w:rFonts w:ascii="Times New Roman" w:hAnsi="Times New Roman" w:cs="Times New Roman"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 образования городской округ </w:t>
      </w:r>
      <w:r w:rsidRPr="00602029">
        <w:rPr>
          <w:rFonts w:ascii="Times New Roman" w:hAnsi="Times New Roman" w:cs="Times New Roman"/>
          <w:bCs/>
          <w:sz w:val="24"/>
          <w:szCs w:val="24"/>
        </w:rPr>
        <w:t>Евпатория Республики Крым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02029" w:rsidRDefault="00602029" w:rsidP="00602029">
      <w:pPr>
        <w:pStyle w:val="a6"/>
        <w:numPr>
          <w:ilvl w:val="0"/>
          <w:numId w:val="12"/>
        </w:numPr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29">
        <w:rPr>
          <w:rFonts w:ascii="Times New Roman" w:hAnsi="Times New Roman" w:cs="Times New Roman"/>
          <w:sz w:val="24"/>
          <w:szCs w:val="24"/>
        </w:rPr>
        <w:t>Разрешительным документом для сноса зеленых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02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602029">
        <w:rPr>
          <w:rFonts w:ascii="Times New Roman" w:hAnsi="Times New Roman" w:cs="Times New Roman"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 образования городской округ </w:t>
      </w:r>
      <w:r w:rsidRPr="00602029">
        <w:rPr>
          <w:rFonts w:ascii="Times New Roman" w:hAnsi="Times New Roman" w:cs="Times New Roman"/>
          <w:bCs/>
          <w:sz w:val="24"/>
          <w:szCs w:val="24"/>
        </w:rPr>
        <w:t>Евпатория Республики Крым</w:t>
      </w:r>
      <w:r w:rsidRPr="00602029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порубочный билет</w:t>
      </w:r>
      <w:r w:rsidRPr="00602029">
        <w:rPr>
          <w:rFonts w:ascii="Times New Roman" w:hAnsi="Times New Roman" w:cs="Times New Roman"/>
          <w:sz w:val="24"/>
          <w:szCs w:val="24"/>
        </w:rPr>
        <w:t xml:space="preserve"> на сно</w:t>
      </w:r>
      <w:r>
        <w:rPr>
          <w:rFonts w:ascii="Times New Roman" w:hAnsi="Times New Roman" w:cs="Times New Roman"/>
          <w:sz w:val="24"/>
          <w:szCs w:val="24"/>
        </w:rPr>
        <w:t>с зелёных насаждений, выданное уполномоченным органом местного самоуправления</w:t>
      </w:r>
      <w:r w:rsidR="00F52E07">
        <w:rPr>
          <w:rFonts w:ascii="Times New Roman" w:hAnsi="Times New Roman" w:cs="Times New Roman"/>
          <w:sz w:val="24"/>
          <w:szCs w:val="24"/>
        </w:rPr>
        <w:t>.</w:t>
      </w:r>
    </w:p>
    <w:p w:rsidR="00F52E07" w:rsidRPr="00F81560" w:rsidRDefault="00F52E07" w:rsidP="00602029">
      <w:pPr>
        <w:pStyle w:val="a6"/>
        <w:numPr>
          <w:ilvl w:val="0"/>
          <w:numId w:val="12"/>
        </w:numPr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порубочного </w:t>
      </w:r>
      <w:r w:rsidRPr="00F52E07">
        <w:rPr>
          <w:rFonts w:ascii="Times New Roman" w:hAnsi="Times New Roman" w:cs="Times New Roman"/>
          <w:sz w:val="24"/>
          <w:szCs w:val="24"/>
        </w:rPr>
        <w:t xml:space="preserve">билета на снос зеленых насаждений осуществляется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F52E0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2E07">
        <w:rPr>
          <w:rFonts w:ascii="Times New Roman" w:hAnsi="Times New Roman" w:cs="Times New Roman"/>
          <w:sz w:val="24"/>
          <w:szCs w:val="24"/>
        </w:rPr>
        <w:t>порубочного билета и (или) разрешения на пересадку (обрезку) деревьев и кустарников, расчета компенсационной стоимости зеленых насаждений на территории муниципального образования городской округ Евпатория Республики Крым, утвержденного</w:t>
      </w:r>
      <w:r w:rsidRPr="00F52E07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 города Евпатори</w:t>
      </w:r>
      <w:r w:rsidR="00440661">
        <w:rPr>
          <w:rFonts w:ascii="Times New Roman" w:hAnsi="Times New Roman" w:cs="Times New Roman"/>
          <w:color w:val="000000"/>
          <w:sz w:val="24"/>
          <w:szCs w:val="24"/>
        </w:rPr>
        <w:t xml:space="preserve">и Республики Крым от 22.05.2019 </w:t>
      </w:r>
      <w:r w:rsidR="00703E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F52E07">
        <w:rPr>
          <w:rFonts w:ascii="Times New Roman" w:hAnsi="Times New Roman" w:cs="Times New Roman"/>
          <w:color w:val="000000"/>
          <w:sz w:val="24"/>
          <w:szCs w:val="24"/>
        </w:rPr>
        <w:t>№ 897-п</w:t>
      </w:r>
      <w:r w:rsidRPr="00F52E07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F52E07">
        <w:rPr>
          <w:rFonts w:ascii="Times New Roman" w:hAnsi="Times New Roman" w:cs="Times New Roman"/>
          <w:sz w:val="24"/>
          <w:szCs w:val="24"/>
        </w:rPr>
        <w:t>Об утверждении порядка предоставления порубочного билета и (или) разрешения на пересадку (обрезку) деревьев и кустарников, расчета компенсационной стоимости зеленых насаждений на территории муниципального образования городской округ Евпатория Республики Крым</w:t>
      </w:r>
      <w:r w:rsidRPr="00F52E07">
        <w:rPr>
          <w:rFonts w:ascii="Times New Roman" w:hAnsi="Times New Roman" w:cs="Times New Roman"/>
          <w:bCs/>
          <w:sz w:val="24"/>
          <w:szCs w:val="24"/>
        </w:rPr>
        <w:t>»</w:t>
      </w:r>
      <w:r w:rsidR="00F81560">
        <w:rPr>
          <w:rFonts w:ascii="Times New Roman" w:hAnsi="Times New Roman" w:cs="Times New Roman"/>
          <w:bCs/>
          <w:sz w:val="24"/>
          <w:szCs w:val="24"/>
        </w:rPr>
        <w:t>.</w:t>
      </w:r>
    </w:p>
    <w:p w:rsidR="00F81560" w:rsidRDefault="00F81560" w:rsidP="00F81560">
      <w:pPr>
        <w:pStyle w:val="12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Снос зеленых насаждений на земельных участках осуществляется правообладателями или арендаторами данных земельных участков самостоятельно, за счет собственных средств. </w:t>
      </w:r>
      <w:r w:rsidRPr="00F81560">
        <w:rPr>
          <w:sz w:val="24"/>
          <w:szCs w:val="24"/>
        </w:rPr>
        <w:t>Снос зеленых насаждений, произрастающих у многоквартирных домов, производится организациями, осуществляющими управление этими многоквартирными домами. Снос зеленых насаждений для обеспечения нормальной видимости технических средств регулирования дорожного движения производится организацией, уполномоченной на установку и эксплуатацию технических средств регулирования дорожного движения</w:t>
      </w:r>
      <w:r>
        <w:rPr>
          <w:sz w:val="24"/>
          <w:szCs w:val="24"/>
        </w:rPr>
        <w:t>.</w:t>
      </w:r>
    </w:p>
    <w:p w:rsidR="008912DB" w:rsidRDefault="008912DB" w:rsidP="00F81560">
      <w:pPr>
        <w:pStyle w:val="12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Снос зеленых насаждений допускается при условии предварительного возмещения компенсационной стоимости сносимых зеленых насаждений. Оплата компенсационной стоимости сносимых зеленых насаждений подлежит зачислению в бюджет муниципального образования </w:t>
      </w:r>
      <w:r w:rsidRPr="00F52E07">
        <w:rPr>
          <w:sz w:val="24"/>
          <w:szCs w:val="24"/>
        </w:rPr>
        <w:t>городской округ Евпатория Республики Крым</w:t>
      </w:r>
      <w:r>
        <w:rPr>
          <w:sz w:val="24"/>
          <w:szCs w:val="24"/>
        </w:rPr>
        <w:t>.</w:t>
      </w:r>
    </w:p>
    <w:p w:rsidR="008912DB" w:rsidRDefault="008912DB" w:rsidP="008912DB">
      <w:pPr>
        <w:pStyle w:val="12"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Оплата компенсационной стоимости не производится:</w:t>
      </w:r>
    </w:p>
    <w:p w:rsidR="008912DB" w:rsidRDefault="008912DB" w:rsidP="008912DB">
      <w:pPr>
        <w:pStyle w:val="12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1" w:name="bookmark14"/>
      <w:r>
        <w:rPr>
          <w:sz w:val="24"/>
          <w:szCs w:val="24"/>
        </w:rPr>
        <w:t>а</w:t>
      </w:r>
      <w:bookmarkEnd w:id="1"/>
      <w:r>
        <w:rPr>
          <w:sz w:val="24"/>
          <w:szCs w:val="24"/>
        </w:rPr>
        <w:t xml:space="preserve">) при сносе зеленых насаждений для плановых работ по ремонту, строительству, благоустройству, реконструкции дорог, улиц, инженерных сетей, зданий, строений и сооружений, проводимых за счёт средств бюджета муниципального образования </w:t>
      </w:r>
      <w:r w:rsidRPr="00F52E07">
        <w:rPr>
          <w:sz w:val="24"/>
          <w:szCs w:val="24"/>
        </w:rPr>
        <w:t>городской округ Евпатория Республики Крым</w:t>
      </w:r>
      <w:r>
        <w:rPr>
          <w:sz w:val="24"/>
          <w:szCs w:val="24"/>
        </w:rPr>
        <w:t>, а также средств бюджетов Российской Федерации и Республики Крым;</w:t>
      </w:r>
    </w:p>
    <w:p w:rsidR="008912DB" w:rsidRDefault="008912DB" w:rsidP="008912DB">
      <w:pPr>
        <w:pStyle w:val="12"/>
        <w:tabs>
          <w:tab w:val="left" w:pos="709"/>
          <w:tab w:val="left" w:pos="782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2" w:name="bookmark15"/>
      <w:r>
        <w:rPr>
          <w:sz w:val="24"/>
          <w:szCs w:val="24"/>
        </w:rPr>
        <w:t>б</w:t>
      </w:r>
      <w:bookmarkEnd w:id="2"/>
      <w:r>
        <w:rPr>
          <w:sz w:val="24"/>
          <w:szCs w:val="24"/>
        </w:rPr>
        <w:t>) при сносе зеленых насаждений, произрастающих в охранных зонах инженерных сетей и коммуникаций, сухостойных, буреломных, ветровальных и аварийных деревьев;</w:t>
      </w:r>
    </w:p>
    <w:p w:rsidR="008912DB" w:rsidRDefault="008912DB" w:rsidP="008912DB">
      <w:pPr>
        <w:pStyle w:val="12"/>
        <w:tabs>
          <w:tab w:val="left" w:pos="709"/>
          <w:tab w:val="left" w:pos="1128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3" w:name="bookmark16"/>
      <w:r>
        <w:rPr>
          <w:sz w:val="24"/>
          <w:szCs w:val="24"/>
        </w:rPr>
        <w:t>в</w:t>
      </w:r>
      <w:bookmarkEnd w:id="3"/>
      <w:r>
        <w:rPr>
          <w:sz w:val="24"/>
          <w:szCs w:val="24"/>
        </w:rPr>
        <w:t>) при сносе зеленых насаждений в состоянии крайней необходимости (для устранения аварии на инженерных сетях, устранения угрозы падения дерева, устранения другой опасности, если эта опасность не может быть устранена иными средствами, при соблюдении установленного порядка сноса и если причиненный вред является менее значительным, чем вред предотвращенный);</w:t>
      </w:r>
    </w:p>
    <w:p w:rsidR="008912DB" w:rsidRDefault="008912DB" w:rsidP="008912DB">
      <w:pPr>
        <w:pStyle w:val="12"/>
        <w:tabs>
          <w:tab w:val="left" w:pos="709"/>
          <w:tab w:val="left" w:pos="1128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4" w:name="bookmark17"/>
      <w:r>
        <w:rPr>
          <w:sz w:val="24"/>
          <w:szCs w:val="24"/>
        </w:rPr>
        <w:t>г</w:t>
      </w:r>
      <w:bookmarkEnd w:id="4"/>
      <w:r>
        <w:rPr>
          <w:sz w:val="24"/>
          <w:szCs w:val="24"/>
        </w:rPr>
        <w:t>) при сносе зеленых насаждений для восстановления уровня освещенности помещений, соответствующего нормативам;</w:t>
      </w:r>
    </w:p>
    <w:p w:rsidR="008912DB" w:rsidRDefault="008912DB" w:rsidP="008912DB">
      <w:pPr>
        <w:pStyle w:val="12"/>
        <w:tabs>
          <w:tab w:val="left" w:pos="709"/>
          <w:tab w:val="left" w:pos="1128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5" w:name="bookmark18"/>
      <w:r>
        <w:rPr>
          <w:sz w:val="24"/>
          <w:szCs w:val="24"/>
        </w:rPr>
        <w:t>д</w:t>
      </w:r>
      <w:bookmarkEnd w:id="5"/>
      <w:r>
        <w:rPr>
          <w:sz w:val="24"/>
          <w:szCs w:val="24"/>
        </w:rPr>
        <w:t>)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пешеходов.</w:t>
      </w:r>
    </w:p>
    <w:p w:rsidR="008912DB" w:rsidRDefault="008912DB" w:rsidP="008912DB">
      <w:pPr>
        <w:pStyle w:val="12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 разрешению на снос зелёных насаждений составляется акт расчета компенсационной стоимости зеленых насаждений.</w:t>
      </w:r>
    </w:p>
    <w:p w:rsidR="008912DB" w:rsidRDefault="008912DB" w:rsidP="008912DB">
      <w:pPr>
        <w:pStyle w:val="12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Понятия, используемые в настоящем порядке, применяются в тех же значениях, что и в нормативных правовых актах Российской Федерации, Республики Крым и правовых актах муниципального образования </w:t>
      </w:r>
      <w:r w:rsidRPr="00F52E07">
        <w:rPr>
          <w:sz w:val="24"/>
          <w:szCs w:val="24"/>
        </w:rPr>
        <w:t>городской округ Евпатория Республики Крым</w:t>
      </w:r>
      <w:r>
        <w:rPr>
          <w:sz w:val="24"/>
          <w:szCs w:val="24"/>
        </w:rPr>
        <w:t>.</w:t>
      </w:r>
    </w:p>
    <w:p w:rsidR="000E305A" w:rsidRDefault="000E305A" w:rsidP="000E305A">
      <w:pPr>
        <w:pStyle w:val="12"/>
        <w:numPr>
          <w:ilvl w:val="0"/>
          <w:numId w:val="12"/>
        </w:numPr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настоящем Порядке используются следующие основные понятия: </w:t>
      </w:r>
    </w:p>
    <w:p w:rsidR="000E305A" w:rsidRDefault="000E305A" w:rsidP="000E305A">
      <w:pPr>
        <w:pStyle w:val="12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зеленые насаждения</w:t>
      </w:r>
      <w:r>
        <w:rPr>
          <w:sz w:val="24"/>
          <w:szCs w:val="24"/>
        </w:rPr>
        <w:t xml:space="preserve"> - газоны, цветники, древесно-кустарниковая растительность естественного и искусственного происхождения (за исключением деревьев, кустарников в лесах, в лесных питомниках, на плантациях), выполняющие архитектурно-планировочные и санитарно-гигиенические функции в пределах территории </w:t>
      </w:r>
      <w:r w:rsidR="009F07B3">
        <w:rPr>
          <w:sz w:val="24"/>
          <w:szCs w:val="24"/>
        </w:rPr>
        <w:t xml:space="preserve">муниципального образования </w:t>
      </w:r>
      <w:r w:rsidR="009F07B3" w:rsidRPr="00F52E07">
        <w:rPr>
          <w:sz w:val="24"/>
          <w:szCs w:val="24"/>
        </w:rPr>
        <w:t>городской округ Евпатория Республики Крым</w:t>
      </w:r>
      <w:r>
        <w:rPr>
          <w:sz w:val="24"/>
          <w:szCs w:val="24"/>
        </w:rPr>
        <w:t>;</w:t>
      </w:r>
    </w:p>
    <w:p w:rsidR="000E305A" w:rsidRDefault="000E305A" w:rsidP="000E305A">
      <w:pPr>
        <w:pStyle w:val="12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дерево</w:t>
      </w:r>
      <w:r>
        <w:rPr>
          <w:sz w:val="24"/>
          <w:szCs w:val="24"/>
        </w:rPr>
        <w:t xml:space="preserve"> - многолетнее растение с деревянистым стволом диаметром на высоте 1,3 м. не менее 6 см., несущими боковыми ветвями и верхушечным побегом;</w:t>
      </w:r>
    </w:p>
    <w:p w:rsidR="000E305A" w:rsidRDefault="000E305A" w:rsidP="000E305A">
      <w:pPr>
        <w:pStyle w:val="12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аварийное дерево</w:t>
      </w:r>
      <w:r>
        <w:rPr>
          <w:sz w:val="24"/>
          <w:szCs w:val="24"/>
        </w:rPr>
        <w:t xml:space="preserve"> - дерево, имеющее признаки поражения </w:t>
      </w:r>
      <w:proofErr w:type="spellStart"/>
      <w:r>
        <w:rPr>
          <w:sz w:val="24"/>
          <w:szCs w:val="24"/>
        </w:rPr>
        <w:t>гнилевыми</w:t>
      </w:r>
      <w:proofErr w:type="spellEnd"/>
      <w:r>
        <w:rPr>
          <w:sz w:val="24"/>
          <w:szCs w:val="24"/>
        </w:rPr>
        <w:t xml:space="preserve"> болезнями, крупных дупел, трещин, наклон ствола равным или большим 450, со сломанными и зависшими фрагментами кроны и являющееся ветровальным деревом, зависшее на соседних деревьях, которое угрожает своим падением или обламыванием отдельных ветвей целостности зданий, сооружений, воздушных линий инженерных коммуникаций, а также жизни и здоровью граждан;</w:t>
      </w:r>
    </w:p>
    <w:p w:rsidR="000E305A" w:rsidRDefault="000E305A" w:rsidP="000E305A">
      <w:pPr>
        <w:pStyle w:val="12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фаутное</w:t>
      </w:r>
      <w:proofErr w:type="spellEnd"/>
      <w:r>
        <w:rPr>
          <w:b/>
          <w:bCs/>
          <w:sz w:val="24"/>
          <w:szCs w:val="24"/>
        </w:rPr>
        <w:t xml:space="preserve"> дерево</w:t>
      </w:r>
      <w:r>
        <w:rPr>
          <w:sz w:val="24"/>
          <w:szCs w:val="24"/>
        </w:rPr>
        <w:t xml:space="preserve"> - дерево с наличием пороков ствола (</w:t>
      </w:r>
      <w:proofErr w:type="spellStart"/>
      <w:r>
        <w:rPr>
          <w:sz w:val="24"/>
          <w:szCs w:val="24"/>
        </w:rPr>
        <w:t>фаутов</w:t>
      </w:r>
      <w:proofErr w:type="spellEnd"/>
      <w:r>
        <w:rPr>
          <w:sz w:val="24"/>
          <w:szCs w:val="24"/>
        </w:rPr>
        <w:t xml:space="preserve">): дупел, </w:t>
      </w:r>
      <w:proofErr w:type="spellStart"/>
      <w:r>
        <w:rPr>
          <w:sz w:val="24"/>
          <w:szCs w:val="24"/>
        </w:rPr>
        <w:t>ошмыгов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сухобокости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рещин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отлубов</w:t>
      </w:r>
      <w:proofErr w:type="spellEnd"/>
      <w:r>
        <w:rPr>
          <w:sz w:val="24"/>
          <w:szCs w:val="24"/>
        </w:rPr>
        <w:t xml:space="preserve">, наплывов древесины, механических повреждений, повреждений </w:t>
      </w:r>
      <w:proofErr w:type="spellStart"/>
      <w:r>
        <w:rPr>
          <w:sz w:val="24"/>
          <w:szCs w:val="24"/>
        </w:rPr>
        <w:t>гнилями</w:t>
      </w:r>
      <w:proofErr w:type="spellEnd"/>
      <w:r>
        <w:rPr>
          <w:sz w:val="24"/>
          <w:szCs w:val="24"/>
        </w:rPr>
        <w:t xml:space="preserve"> и иными грибными болезнями (пузырчатая ржавчина) и т. п.;</w:t>
      </w:r>
    </w:p>
    <w:p w:rsidR="000E305A" w:rsidRDefault="000E305A" w:rsidP="000E305A">
      <w:pPr>
        <w:pStyle w:val="12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кустарник</w:t>
      </w:r>
      <w:r>
        <w:rPr>
          <w:sz w:val="24"/>
          <w:szCs w:val="24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0E305A" w:rsidRDefault="000E305A" w:rsidP="000E305A">
      <w:pPr>
        <w:pStyle w:val="12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газон</w:t>
      </w:r>
      <w:r>
        <w:rPr>
          <w:sz w:val="24"/>
          <w:szCs w:val="24"/>
        </w:rPr>
        <w:t xml:space="preserve"> - травяной покров, создаваемый посевом семян специально подобранных трав, являющийся фоном для посадки и парковых сооружений и самостоятельным элементом ландшафтной композиции (ГОСТ 28329-89 «Озеленение городов. Термины и определения»);</w:t>
      </w:r>
    </w:p>
    <w:p w:rsidR="000E305A" w:rsidRDefault="000E305A" w:rsidP="000E305A">
      <w:pPr>
        <w:pStyle w:val="12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цветник </w:t>
      </w:r>
      <w:r>
        <w:rPr>
          <w:sz w:val="24"/>
          <w:szCs w:val="24"/>
        </w:rPr>
        <w:t>- участок геометрической или свободной формы с высаженными одно-, двух- или многолетними цветочными растениями;</w:t>
      </w:r>
    </w:p>
    <w:p w:rsidR="000E305A" w:rsidRDefault="000E305A" w:rsidP="000E305A">
      <w:pPr>
        <w:pStyle w:val="12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заросли</w:t>
      </w:r>
      <w:r>
        <w:rPr>
          <w:sz w:val="24"/>
          <w:szCs w:val="24"/>
        </w:rPr>
        <w:t xml:space="preserve"> - деревья и (или) кустарники самосевного и порослевого происхождения, образующие единый сомкнутый полог;</w:t>
      </w:r>
    </w:p>
    <w:p w:rsidR="000E305A" w:rsidRDefault="000E305A" w:rsidP="000E305A">
      <w:pPr>
        <w:pStyle w:val="12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снос зеленых насаждений </w:t>
      </w:r>
      <w:r>
        <w:rPr>
          <w:sz w:val="24"/>
          <w:szCs w:val="24"/>
        </w:rPr>
        <w:t xml:space="preserve">- правомерное прекращение существования зеленых насаждений, выполняемое с целью их замены либо на основании необходимости ведения ремонтных или строительных работ на объектах на территории </w:t>
      </w:r>
      <w:r w:rsidR="009F07B3">
        <w:rPr>
          <w:sz w:val="24"/>
          <w:szCs w:val="24"/>
        </w:rPr>
        <w:t xml:space="preserve">муниципального образования </w:t>
      </w:r>
      <w:r w:rsidR="009F07B3" w:rsidRPr="00F52E07">
        <w:rPr>
          <w:sz w:val="24"/>
          <w:szCs w:val="24"/>
        </w:rPr>
        <w:t>городской округ Евпатория Республики Крым</w:t>
      </w:r>
      <w:r>
        <w:rPr>
          <w:sz w:val="24"/>
          <w:szCs w:val="24"/>
        </w:rPr>
        <w:t xml:space="preserve">, произведенное на основании выданного </w:t>
      </w:r>
      <w:r w:rsidR="009F07B3">
        <w:rPr>
          <w:sz w:val="24"/>
          <w:szCs w:val="24"/>
        </w:rPr>
        <w:t>порубочного билета</w:t>
      </w:r>
      <w:r w:rsidR="009F07B3" w:rsidRPr="00602029">
        <w:rPr>
          <w:sz w:val="24"/>
          <w:szCs w:val="24"/>
        </w:rPr>
        <w:t xml:space="preserve"> на сно</w:t>
      </w:r>
      <w:r w:rsidR="009F07B3">
        <w:rPr>
          <w:sz w:val="24"/>
          <w:szCs w:val="24"/>
        </w:rPr>
        <w:t>с зелёных насаждений уполномоченным органом местного самоуправления</w:t>
      </w:r>
      <w:r>
        <w:rPr>
          <w:sz w:val="24"/>
          <w:szCs w:val="24"/>
        </w:rPr>
        <w:t>;</w:t>
      </w:r>
    </w:p>
    <w:p w:rsidR="000E305A" w:rsidRDefault="000E305A" w:rsidP="000E305A">
      <w:pPr>
        <w:pStyle w:val="12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стоимость зеленых насаждений </w:t>
      </w:r>
      <w:r>
        <w:rPr>
          <w:sz w:val="24"/>
          <w:szCs w:val="24"/>
        </w:rPr>
        <w:t>-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 В структуру затрат помимо единовременных вложений, связанных непосредственно с посадкой, включаются и текущие затраты по уходу за зелеными насаждениями на протяжении 3 (трех) лет;</w:t>
      </w:r>
    </w:p>
    <w:p w:rsidR="000E305A" w:rsidRDefault="000E305A" w:rsidP="000E305A">
      <w:pPr>
        <w:pStyle w:val="12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действительная восстановительная стоимость зеленых насаждений</w:t>
      </w:r>
      <w:r>
        <w:rPr>
          <w:sz w:val="24"/>
          <w:szCs w:val="24"/>
        </w:rPr>
        <w:t xml:space="preserve"> -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в пересчете на 1 условное дерево, куст, единицу площади, метр, кв. метр и (или) другую удельную единицу;</w:t>
      </w:r>
    </w:p>
    <w:p w:rsidR="000E305A" w:rsidRDefault="000E305A" w:rsidP="000E305A">
      <w:pPr>
        <w:pStyle w:val="12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повреждение зеленых насаждений</w:t>
      </w:r>
      <w:r>
        <w:rPr>
          <w:sz w:val="24"/>
          <w:szCs w:val="24"/>
        </w:rPr>
        <w:t xml:space="preserve">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0E305A" w:rsidRDefault="000E305A" w:rsidP="000E305A">
      <w:pPr>
        <w:pStyle w:val="12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уничтожение зеленых насаждений </w:t>
      </w:r>
      <w:r>
        <w:rPr>
          <w:sz w:val="24"/>
          <w:szCs w:val="24"/>
        </w:rPr>
        <w:t>- причинение вреда кроне, стволу, корневой системе растений, влекущее прекращение роста и их гибель;</w:t>
      </w:r>
    </w:p>
    <w:p w:rsidR="000E305A" w:rsidRDefault="000E305A" w:rsidP="000E305A">
      <w:pPr>
        <w:pStyle w:val="12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незаконная рубка зеленых насаждений -</w:t>
      </w:r>
      <w:r>
        <w:rPr>
          <w:sz w:val="24"/>
          <w:szCs w:val="24"/>
        </w:rPr>
        <w:t xml:space="preserve"> снос зеленых насаждений в отсутствие разрешительных документов;</w:t>
      </w:r>
    </w:p>
    <w:p w:rsidR="000E305A" w:rsidRDefault="000E305A" w:rsidP="000E305A">
      <w:pPr>
        <w:pStyle w:val="12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специализированная организация </w:t>
      </w:r>
      <w:r>
        <w:rPr>
          <w:sz w:val="24"/>
          <w:szCs w:val="24"/>
        </w:rPr>
        <w:t xml:space="preserve">- организация, выполняющая работы по сносу зеленых насаждений и проведению компенсационного озеленения на территории </w:t>
      </w:r>
      <w:r w:rsidR="009F07B3">
        <w:rPr>
          <w:sz w:val="24"/>
          <w:szCs w:val="24"/>
        </w:rPr>
        <w:t xml:space="preserve">муниципального образования </w:t>
      </w:r>
      <w:r w:rsidR="009F07B3" w:rsidRPr="00F52E07">
        <w:rPr>
          <w:sz w:val="24"/>
          <w:szCs w:val="24"/>
        </w:rPr>
        <w:t>городской округ Евпатория Республики Крым</w:t>
      </w:r>
      <w:r>
        <w:rPr>
          <w:sz w:val="24"/>
          <w:szCs w:val="24"/>
        </w:rPr>
        <w:t>;</w:t>
      </w:r>
    </w:p>
    <w:p w:rsidR="000E305A" w:rsidRDefault="000E305A" w:rsidP="000E305A">
      <w:pPr>
        <w:pStyle w:val="12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восстановительное озеленение </w:t>
      </w:r>
      <w:r>
        <w:rPr>
          <w:sz w:val="24"/>
          <w:szCs w:val="24"/>
        </w:rPr>
        <w:t>- воспроизводство зеленых насаждений взамен уничтоженных, снесенных или поврежденных;</w:t>
      </w:r>
    </w:p>
    <w:p w:rsidR="000E305A" w:rsidRDefault="000E305A" w:rsidP="009F07B3">
      <w:pPr>
        <w:pStyle w:val="12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древесина - </w:t>
      </w:r>
      <w:r>
        <w:rPr>
          <w:sz w:val="24"/>
          <w:szCs w:val="24"/>
        </w:rPr>
        <w:t xml:space="preserve"> необработанные круглые ле</w:t>
      </w:r>
      <w:r w:rsidR="009F07B3">
        <w:rPr>
          <w:sz w:val="24"/>
          <w:szCs w:val="24"/>
        </w:rPr>
        <w:t xml:space="preserve">соматериалы (дровяная и деловая </w:t>
      </w:r>
      <w:r>
        <w:rPr>
          <w:sz w:val="24"/>
          <w:szCs w:val="24"/>
        </w:rPr>
        <w:t>древесина), ветки и сучки, образованные в результате сноса зеленых насаждений</w:t>
      </w:r>
      <w:r w:rsidR="00A7409A">
        <w:rPr>
          <w:sz w:val="24"/>
          <w:szCs w:val="24"/>
        </w:rPr>
        <w:t>.</w:t>
      </w:r>
    </w:p>
    <w:p w:rsidR="00A7409A" w:rsidRDefault="00A7409A" w:rsidP="00A7409A">
      <w:pPr>
        <w:pStyle w:val="1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Деятельность по развитию зеленых насаждений осуществляется на принципах:</w:t>
      </w:r>
    </w:p>
    <w:p w:rsidR="00A7409A" w:rsidRDefault="00A7409A" w:rsidP="00A7409A">
      <w:pPr>
        <w:pStyle w:val="1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защиты зеленых насаждений;</w:t>
      </w:r>
    </w:p>
    <w:p w:rsidR="00A7409A" w:rsidRDefault="00A7409A" w:rsidP="00A7409A">
      <w:pPr>
        <w:pStyle w:val="12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рационального использования зеленых насаждений и обязательного восстановления в случаях повреждения, уничтожения, сноса;</w:t>
      </w:r>
    </w:p>
    <w:p w:rsidR="00A7409A" w:rsidRDefault="00A7409A" w:rsidP="00A7409A">
      <w:pPr>
        <w:pStyle w:val="12"/>
        <w:tabs>
          <w:tab w:val="left" w:pos="709"/>
        </w:tabs>
        <w:suppressAutoHyphens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комплексности мероприятий по оформлению разрешительной документации на снос и восстановление зеленых насаждений.</w:t>
      </w:r>
    </w:p>
    <w:p w:rsidR="00FC651F" w:rsidRDefault="00FC651F" w:rsidP="00FC651F">
      <w:pPr>
        <w:pStyle w:val="1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соблюдать требования градостроительных регламентов, а также договоров землепользования, устанавливающих порядок содержания и учета зеленых насаждений.</w:t>
      </w:r>
    </w:p>
    <w:p w:rsidR="00687396" w:rsidRDefault="00FC651F" w:rsidP="00FC651F">
      <w:pPr>
        <w:pStyle w:val="12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Землепользователи, землевладельцы, арендаторы земельных участков, на которых расположены зеленые насаждения, при использовании земельных участков обязаны 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отходов.</w:t>
      </w:r>
    </w:p>
    <w:p w:rsidR="007B4861" w:rsidRDefault="007B4861" w:rsidP="007B4861">
      <w:pPr>
        <w:pStyle w:val="1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Снос зеленых насаждений осуществляется в следующих случаях:</w:t>
      </w:r>
    </w:p>
    <w:p w:rsidR="007B4861" w:rsidRDefault="007B4861" w:rsidP="007B4861">
      <w:pPr>
        <w:pStyle w:val="1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осуществление строительства, реконструкции объектов капитального строительства в соответствии с проектной документацией и результатами инженерных изысканий,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изысканий, выполняемых для подготовки такой проектной документации, за исключением случаев, в которых государственная экспертиза не проводится;</w:t>
      </w:r>
    </w:p>
    <w:p w:rsidR="007B4861" w:rsidRDefault="007B4861" w:rsidP="007B4861">
      <w:pPr>
        <w:pStyle w:val="1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   удаление аварийных, сухостойных и </w:t>
      </w:r>
      <w:proofErr w:type="spellStart"/>
      <w:r>
        <w:rPr>
          <w:sz w:val="24"/>
          <w:szCs w:val="24"/>
        </w:rPr>
        <w:t>фаутных</w:t>
      </w:r>
      <w:proofErr w:type="spellEnd"/>
      <w:r>
        <w:rPr>
          <w:sz w:val="24"/>
          <w:szCs w:val="24"/>
        </w:rPr>
        <w:t xml:space="preserve"> деревьев и кустарников;</w:t>
      </w:r>
    </w:p>
    <w:p w:rsidR="007B4861" w:rsidRDefault="007B4861" w:rsidP="007B4861">
      <w:pPr>
        <w:pStyle w:val="1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обеспечение по предписанию органов государственного санитарно-эпидемиологического надзора нормативного светового режима в жилых и нежилых помещениях, затененных зелеными насаждениями;</w:t>
      </w:r>
    </w:p>
    <w:p w:rsidR="007B4861" w:rsidRDefault="007B4861" w:rsidP="007B4861">
      <w:pPr>
        <w:pStyle w:val="12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ликвидация чрезвычайных ситуаций природного и техногенного характера и их последствий;</w:t>
      </w:r>
    </w:p>
    <w:p w:rsidR="007B4861" w:rsidRDefault="007B4861" w:rsidP="007B4861">
      <w:pPr>
        <w:pStyle w:val="12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5) обеспечение надежности и безопасности функционирования подземных и наземных инженерных сетей, и коммуникаций</w:t>
      </w:r>
      <w:r w:rsidR="00D4672B">
        <w:rPr>
          <w:sz w:val="24"/>
          <w:szCs w:val="24"/>
        </w:rPr>
        <w:t>.</w:t>
      </w:r>
    </w:p>
    <w:p w:rsidR="00401C6B" w:rsidRDefault="00401C6B" w:rsidP="007B4861">
      <w:pPr>
        <w:pStyle w:val="12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03EC4" w:rsidRDefault="00703EC4" w:rsidP="007B4861">
      <w:pPr>
        <w:pStyle w:val="12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03EC4" w:rsidRDefault="00703EC4" w:rsidP="007B4861">
      <w:pPr>
        <w:pStyle w:val="12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401C6B" w:rsidRDefault="00401C6B" w:rsidP="00401C6B">
      <w:pPr>
        <w:pStyle w:val="12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contextualSpacing/>
        <w:jc w:val="center"/>
        <w:rPr>
          <w:b/>
          <w:sz w:val="24"/>
          <w:szCs w:val="24"/>
        </w:rPr>
      </w:pPr>
      <w:bookmarkStart w:id="6" w:name="bookmark20"/>
      <w:bookmarkStart w:id="7" w:name="bookmark22"/>
      <w:bookmarkStart w:id="8" w:name="bookmark19"/>
      <w:r w:rsidRPr="00401C6B">
        <w:rPr>
          <w:b/>
          <w:sz w:val="24"/>
          <w:szCs w:val="24"/>
        </w:rPr>
        <w:t>Классификация зеленых насаждений для стоимостной оценки</w:t>
      </w:r>
      <w:bookmarkEnd w:id="6"/>
      <w:bookmarkEnd w:id="7"/>
      <w:bookmarkEnd w:id="8"/>
    </w:p>
    <w:p w:rsidR="00401C6B" w:rsidRDefault="00401C6B" w:rsidP="00401C6B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rPr>
          <w:b/>
          <w:sz w:val="24"/>
          <w:szCs w:val="24"/>
        </w:rPr>
      </w:pPr>
    </w:p>
    <w:p w:rsidR="00401C6B" w:rsidRDefault="00401C6B" w:rsidP="00401C6B">
      <w:pPr>
        <w:pStyle w:val="12"/>
        <w:numPr>
          <w:ilvl w:val="0"/>
          <w:numId w:val="17"/>
        </w:numPr>
        <w:tabs>
          <w:tab w:val="left" w:pos="661"/>
        </w:tabs>
        <w:suppressAutoHyphens/>
        <w:spacing w:after="0" w:line="24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расчета действительной восстановительной и компенсационной стоимости основных типов зеленых насаждений применяется следующая классификация зеленых насаждений вне зависимости от функционального назначения, местоположения, формы собственности и ведомственной принадлежности территорий муниципального образования </w:t>
      </w:r>
      <w:r w:rsidRPr="00F52E07">
        <w:rPr>
          <w:sz w:val="24"/>
          <w:szCs w:val="24"/>
        </w:rPr>
        <w:t>городской округ Евпатория Республики Крым</w:t>
      </w:r>
      <w:r>
        <w:rPr>
          <w:sz w:val="24"/>
          <w:szCs w:val="24"/>
        </w:rPr>
        <w:t>:</w:t>
      </w:r>
    </w:p>
    <w:p w:rsidR="00401C6B" w:rsidRDefault="00401C6B" w:rsidP="00401C6B">
      <w:pPr>
        <w:pStyle w:val="12"/>
        <w:tabs>
          <w:tab w:val="left" w:pos="1128"/>
        </w:tabs>
        <w:spacing w:after="0" w:line="240" w:lineRule="auto"/>
        <w:ind w:firstLine="851"/>
        <w:jc w:val="both"/>
        <w:rPr>
          <w:sz w:val="24"/>
          <w:szCs w:val="24"/>
        </w:rPr>
      </w:pPr>
      <w:bookmarkStart w:id="9" w:name="bookmark24"/>
      <w:r>
        <w:rPr>
          <w:sz w:val="24"/>
          <w:szCs w:val="24"/>
        </w:rPr>
        <w:t>а</w:t>
      </w:r>
      <w:bookmarkEnd w:id="9"/>
      <w:r>
        <w:rPr>
          <w:sz w:val="24"/>
          <w:szCs w:val="24"/>
        </w:rPr>
        <w:t>) деревья;</w:t>
      </w:r>
    </w:p>
    <w:p w:rsidR="00401C6B" w:rsidRDefault="00401C6B" w:rsidP="00401C6B">
      <w:pPr>
        <w:pStyle w:val="12"/>
        <w:tabs>
          <w:tab w:val="left" w:pos="1128"/>
        </w:tabs>
        <w:spacing w:after="0" w:line="240" w:lineRule="auto"/>
        <w:ind w:firstLine="851"/>
        <w:jc w:val="both"/>
        <w:rPr>
          <w:sz w:val="24"/>
          <w:szCs w:val="24"/>
        </w:rPr>
      </w:pPr>
      <w:bookmarkStart w:id="10" w:name="bookmark25"/>
      <w:r>
        <w:rPr>
          <w:sz w:val="24"/>
          <w:szCs w:val="24"/>
        </w:rPr>
        <w:t>б</w:t>
      </w:r>
      <w:bookmarkEnd w:id="10"/>
      <w:r>
        <w:rPr>
          <w:sz w:val="24"/>
          <w:szCs w:val="24"/>
        </w:rPr>
        <w:t>) кустарники;</w:t>
      </w:r>
    </w:p>
    <w:p w:rsidR="00401C6B" w:rsidRDefault="00401C6B" w:rsidP="00401C6B">
      <w:pPr>
        <w:pStyle w:val="12"/>
        <w:tabs>
          <w:tab w:val="left" w:pos="1128"/>
        </w:tabs>
        <w:spacing w:after="0" w:line="240" w:lineRule="auto"/>
        <w:ind w:firstLine="851"/>
        <w:jc w:val="both"/>
        <w:rPr>
          <w:sz w:val="24"/>
          <w:szCs w:val="24"/>
        </w:rPr>
      </w:pPr>
      <w:bookmarkStart w:id="11" w:name="bookmark26"/>
      <w:r>
        <w:rPr>
          <w:sz w:val="24"/>
          <w:szCs w:val="24"/>
        </w:rPr>
        <w:t>в</w:t>
      </w:r>
      <w:bookmarkEnd w:id="11"/>
      <w:r>
        <w:rPr>
          <w:sz w:val="24"/>
          <w:szCs w:val="24"/>
        </w:rPr>
        <w:t>) живые изгороди;</w:t>
      </w:r>
    </w:p>
    <w:p w:rsidR="00401C6B" w:rsidRDefault="00401C6B" w:rsidP="00401C6B">
      <w:pPr>
        <w:pStyle w:val="12"/>
        <w:tabs>
          <w:tab w:val="left" w:pos="1128"/>
        </w:tabs>
        <w:spacing w:after="0" w:line="240" w:lineRule="auto"/>
        <w:ind w:firstLine="851"/>
        <w:jc w:val="both"/>
        <w:rPr>
          <w:sz w:val="24"/>
          <w:szCs w:val="24"/>
        </w:rPr>
      </w:pPr>
      <w:bookmarkStart w:id="12" w:name="bookmark27"/>
      <w:r>
        <w:rPr>
          <w:sz w:val="24"/>
          <w:szCs w:val="24"/>
        </w:rPr>
        <w:t>г</w:t>
      </w:r>
      <w:bookmarkEnd w:id="12"/>
      <w:r>
        <w:rPr>
          <w:sz w:val="24"/>
          <w:szCs w:val="24"/>
        </w:rPr>
        <w:t>) газоны;</w:t>
      </w:r>
    </w:p>
    <w:p w:rsidR="00401C6B" w:rsidRDefault="00401C6B" w:rsidP="00401C6B">
      <w:pPr>
        <w:pStyle w:val="12"/>
        <w:tabs>
          <w:tab w:val="left" w:pos="1128"/>
        </w:tabs>
        <w:spacing w:after="0" w:line="240" w:lineRule="auto"/>
        <w:ind w:firstLine="851"/>
        <w:jc w:val="both"/>
        <w:rPr>
          <w:sz w:val="24"/>
          <w:szCs w:val="24"/>
        </w:rPr>
      </w:pPr>
      <w:bookmarkStart w:id="13" w:name="bookmark28"/>
      <w:r>
        <w:rPr>
          <w:sz w:val="24"/>
          <w:szCs w:val="24"/>
        </w:rPr>
        <w:t>д</w:t>
      </w:r>
      <w:bookmarkEnd w:id="13"/>
      <w:r>
        <w:rPr>
          <w:sz w:val="24"/>
          <w:szCs w:val="24"/>
        </w:rPr>
        <w:t>) цветники (вазоны).</w:t>
      </w:r>
    </w:p>
    <w:p w:rsidR="00401C6B" w:rsidRDefault="00D036A0" w:rsidP="00401C6B">
      <w:pPr>
        <w:pStyle w:val="12"/>
        <w:tabs>
          <w:tab w:val="left" w:pos="656"/>
        </w:tabs>
        <w:suppressAutoHyphens/>
        <w:spacing w:after="0" w:line="240" w:lineRule="auto"/>
        <w:ind w:firstLine="851"/>
        <w:contextualSpacing/>
        <w:jc w:val="both"/>
        <w:rPr>
          <w:sz w:val="24"/>
          <w:szCs w:val="24"/>
        </w:rPr>
      </w:pPr>
      <w:bookmarkStart w:id="14" w:name="bookmark29"/>
      <w:bookmarkEnd w:id="14"/>
      <w:r>
        <w:rPr>
          <w:sz w:val="24"/>
          <w:szCs w:val="24"/>
        </w:rPr>
        <w:t xml:space="preserve">2. </w:t>
      </w:r>
      <w:r w:rsidR="00401C6B">
        <w:rPr>
          <w:sz w:val="24"/>
          <w:szCs w:val="24"/>
        </w:rPr>
        <w:t xml:space="preserve">Породы различных деревьев и кустарников в муниципальном образовании </w:t>
      </w:r>
      <w:r w:rsidR="00401C6B" w:rsidRPr="00F52E07">
        <w:rPr>
          <w:sz w:val="24"/>
          <w:szCs w:val="24"/>
        </w:rPr>
        <w:t>городской округ Евпатория Республики Крым</w:t>
      </w:r>
      <w:r w:rsidR="00401C6B">
        <w:rPr>
          <w:sz w:val="24"/>
          <w:szCs w:val="24"/>
        </w:rPr>
        <w:t xml:space="preserve"> по своей ценности объединяются в 4 группы:</w:t>
      </w:r>
    </w:p>
    <w:p w:rsidR="00401C6B" w:rsidRDefault="00401C6B" w:rsidP="00401C6B">
      <w:pPr>
        <w:pStyle w:val="12"/>
        <w:tabs>
          <w:tab w:val="left" w:pos="1128"/>
          <w:tab w:val="left" w:pos="2329"/>
        </w:tabs>
        <w:spacing w:after="0" w:line="240" w:lineRule="auto"/>
        <w:ind w:firstLine="851"/>
        <w:jc w:val="both"/>
        <w:rPr>
          <w:sz w:val="24"/>
          <w:szCs w:val="24"/>
        </w:rPr>
      </w:pPr>
      <w:bookmarkStart w:id="15" w:name="bookmark30"/>
      <w:r>
        <w:rPr>
          <w:sz w:val="24"/>
          <w:szCs w:val="24"/>
        </w:rPr>
        <w:t>а</w:t>
      </w:r>
      <w:bookmarkEnd w:id="15"/>
      <w:r>
        <w:rPr>
          <w:sz w:val="24"/>
          <w:szCs w:val="24"/>
        </w:rPr>
        <w:t>) хвойные растения;</w:t>
      </w:r>
    </w:p>
    <w:p w:rsidR="00401C6B" w:rsidRDefault="00401C6B" w:rsidP="00401C6B">
      <w:pPr>
        <w:pStyle w:val="12"/>
        <w:tabs>
          <w:tab w:val="left" w:pos="1128"/>
          <w:tab w:val="right" w:pos="2212"/>
          <w:tab w:val="left" w:pos="2401"/>
        </w:tabs>
        <w:spacing w:after="0" w:line="240" w:lineRule="auto"/>
        <w:ind w:firstLine="851"/>
        <w:jc w:val="both"/>
        <w:rPr>
          <w:sz w:val="24"/>
          <w:szCs w:val="24"/>
        </w:rPr>
      </w:pPr>
      <w:bookmarkStart w:id="16" w:name="bookmark31"/>
      <w:r>
        <w:rPr>
          <w:sz w:val="24"/>
          <w:szCs w:val="24"/>
        </w:rPr>
        <w:t>б</w:t>
      </w:r>
      <w:bookmarkEnd w:id="16"/>
      <w:r>
        <w:rPr>
          <w:sz w:val="24"/>
          <w:szCs w:val="24"/>
        </w:rPr>
        <w:t>) 1 группа лиственных пород;</w:t>
      </w:r>
    </w:p>
    <w:p w:rsidR="00401C6B" w:rsidRDefault="00401C6B" w:rsidP="00401C6B">
      <w:pPr>
        <w:pStyle w:val="12"/>
        <w:tabs>
          <w:tab w:val="left" w:pos="1128"/>
          <w:tab w:val="right" w:pos="2212"/>
          <w:tab w:val="left" w:pos="2411"/>
        </w:tabs>
        <w:spacing w:after="0" w:line="240" w:lineRule="auto"/>
        <w:ind w:firstLine="851"/>
        <w:jc w:val="both"/>
        <w:rPr>
          <w:sz w:val="24"/>
          <w:szCs w:val="24"/>
        </w:rPr>
      </w:pPr>
      <w:bookmarkStart w:id="17" w:name="bookmark32"/>
      <w:r>
        <w:rPr>
          <w:sz w:val="24"/>
          <w:szCs w:val="24"/>
        </w:rPr>
        <w:t>в</w:t>
      </w:r>
      <w:bookmarkEnd w:id="17"/>
      <w:r>
        <w:rPr>
          <w:sz w:val="24"/>
          <w:szCs w:val="24"/>
        </w:rPr>
        <w:t>) 2 группа лиственных пород;</w:t>
      </w:r>
    </w:p>
    <w:p w:rsidR="003F2153" w:rsidRDefault="00401C6B" w:rsidP="002C1642">
      <w:pPr>
        <w:pStyle w:val="12"/>
        <w:tabs>
          <w:tab w:val="left" w:pos="709"/>
        </w:tabs>
        <w:suppressAutoHyphens/>
        <w:spacing w:after="0" w:line="240" w:lineRule="auto"/>
        <w:ind w:left="851" w:firstLine="0"/>
        <w:contextualSpacing/>
        <w:rPr>
          <w:sz w:val="24"/>
          <w:szCs w:val="24"/>
        </w:rPr>
      </w:pPr>
      <w:bookmarkStart w:id="18" w:name="bookmark33"/>
      <w:r>
        <w:rPr>
          <w:sz w:val="24"/>
          <w:szCs w:val="24"/>
        </w:rPr>
        <w:t>г</w:t>
      </w:r>
      <w:bookmarkEnd w:id="18"/>
      <w:r>
        <w:rPr>
          <w:sz w:val="24"/>
          <w:szCs w:val="24"/>
        </w:rPr>
        <w:t>) 3 группа лиственных пород.</w:t>
      </w:r>
    </w:p>
    <w:p w:rsidR="003F2153" w:rsidRDefault="00D036A0" w:rsidP="002C1642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3.</w:t>
      </w:r>
      <w:r w:rsidR="003F2153" w:rsidRPr="003F2153">
        <w:rPr>
          <w:sz w:val="24"/>
          <w:szCs w:val="24"/>
        </w:rPr>
        <w:t>Распределение древесных пород по их ценности:</w:t>
      </w:r>
    </w:p>
    <w:tbl>
      <w:tblPr>
        <w:tblW w:w="97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2693"/>
        <w:gridCol w:w="2603"/>
        <w:gridCol w:w="1985"/>
      </w:tblGrid>
      <w:tr w:rsidR="003F2153" w:rsidTr="003F2153">
        <w:trPr>
          <w:trHeight w:hRule="exact" w:val="341"/>
          <w:jc w:val="center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F2153" w:rsidRDefault="003F2153" w:rsidP="00B16128">
            <w:pPr>
              <w:pStyle w:val="ac"/>
              <w:jc w:val="center"/>
            </w:pPr>
            <w:r>
              <w:rPr>
                <w:b/>
                <w:sz w:val="24"/>
                <w:szCs w:val="24"/>
              </w:rPr>
              <w:t>Хвойные породы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2153" w:rsidRDefault="003F2153" w:rsidP="00B16128">
            <w:pPr>
              <w:pStyle w:val="ac"/>
              <w:jc w:val="center"/>
            </w:pPr>
            <w:r>
              <w:rPr>
                <w:b/>
                <w:sz w:val="24"/>
                <w:szCs w:val="24"/>
              </w:rPr>
              <w:t>Лиственные древесные породы</w:t>
            </w:r>
          </w:p>
        </w:tc>
      </w:tr>
      <w:tr w:rsidR="003F2153" w:rsidTr="003F2153">
        <w:trPr>
          <w:trHeight w:hRule="exact" w:val="331"/>
          <w:jc w:val="center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F2153" w:rsidRDefault="003F2153" w:rsidP="00B16128">
            <w:pPr>
              <w:snapToGrid w:val="0"/>
              <w:rPr>
                <w:rFonts w:eastAsia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F2153" w:rsidRDefault="003F2153" w:rsidP="003F2153">
            <w:pPr>
              <w:pStyle w:val="ac"/>
              <w:contextualSpacing/>
              <w:jc w:val="center"/>
            </w:pPr>
            <w:r>
              <w:rPr>
                <w:b/>
                <w:sz w:val="24"/>
                <w:szCs w:val="24"/>
              </w:rPr>
              <w:t>1-я группа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F2153" w:rsidRDefault="003F2153" w:rsidP="003F2153">
            <w:pPr>
              <w:pStyle w:val="ac"/>
              <w:contextualSpacing/>
              <w:jc w:val="center"/>
            </w:pPr>
            <w:r>
              <w:rPr>
                <w:b/>
                <w:sz w:val="24"/>
                <w:szCs w:val="24"/>
              </w:rPr>
              <w:t>2-я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2153" w:rsidRDefault="003F2153" w:rsidP="003F2153">
            <w:pPr>
              <w:pStyle w:val="ac"/>
              <w:contextualSpacing/>
              <w:jc w:val="center"/>
            </w:pPr>
            <w:r>
              <w:rPr>
                <w:b/>
                <w:sz w:val="24"/>
                <w:szCs w:val="24"/>
              </w:rPr>
              <w:t>3-я группа</w:t>
            </w:r>
          </w:p>
        </w:tc>
      </w:tr>
      <w:tr w:rsidR="003F2153" w:rsidTr="003F2153">
        <w:trPr>
          <w:trHeight w:hRule="exact" w:val="3072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2153" w:rsidRDefault="003F2153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 xml:space="preserve">кипарис, </w:t>
            </w:r>
            <w:proofErr w:type="spellStart"/>
            <w:r>
              <w:rPr>
                <w:sz w:val="24"/>
                <w:szCs w:val="24"/>
              </w:rPr>
              <w:t>кипарисовик</w:t>
            </w:r>
            <w:proofErr w:type="spellEnd"/>
            <w:r>
              <w:rPr>
                <w:sz w:val="24"/>
                <w:szCs w:val="24"/>
              </w:rPr>
              <w:t>, пихта, сосна, туя, тис, можжевельник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2153" w:rsidRDefault="003F2153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 xml:space="preserve">акация белая, айлант, </w:t>
            </w:r>
            <w:proofErr w:type="spellStart"/>
            <w:r>
              <w:rPr>
                <w:sz w:val="24"/>
                <w:szCs w:val="24"/>
              </w:rPr>
              <w:t>церцис</w:t>
            </w:r>
            <w:proofErr w:type="spellEnd"/>
            <w:r>
              <w:rPr>
                <w:sz w:val="24"/>
                <w:szCs w:val="24"/>
              </w:rPr>
              <w:t xml:space="preserve">, вяз, дуб, ива белая, каштан конский, клен (кроме клена канадского), липа, лох, орех, ясень, лещина, сумах </w:t>
            </w:r>
            <w:proofErr w:type="spellStart"/>
            <w:r>
              <w:rPr>
                <w:sz w:val="24"/>
                <w:szCs w:val="24"/>
              </w:rPr>
              <w:t>оленерогий</w:t>
            </w:r>
            <w:proofErr w:type="spellEnd"/>
            <w:r>
              <w:rPr>
                <w:sz w:val="24"/>
                <w:szCs w:val="24"/>
              </w:rPr>
              <w:t xml:space="preserve">, катальпа, платан, софора японская, </w:t>
            </w:r>
            <w:proofErr w:type="spellStart"/>
            <w:r>
              <w:rPr>
                <w:sz w:val="24"/>
                <w:szCs w:val="24"/>
              </w:rPr>
              <w:t>маклюра</w:t>
            </w:r>
            <w:proofErr w:type="spellEnd"/>
            <w:r>
              <w:rPr>
                <w:sz w:val="24"/>
                <w:szCs w:val="24"/>
              </w:rPr>
              <w:t xml:space="preserve"> оранжевая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2153" w:rsidRDefault="003F2153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береза, боярышник, плодовые (яблоня, слива, шелковица, абрикос, алыча, персик, вишня, черешня, кизил), рябина, тополь белый, пирамидальный, черемуха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2153" w:rsidRDefault="003F2153" w:rsidP="00B16128">
            <w:pPr>
              <w:pStyle w:val="ac"/>
              <w:tabs>
                <w:tab w:val="left" w:pos="17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гледичия, ива</w:t>
            </w:r>
          </w:p>
          <w:p w:rsidR="003F2153" w:rsidRDefault="003F2153" w:rsidP="00B16128">
            <w:pPr>
              <w:pStyle w:val="ac"/>
              <w:tabs>
                <w:tab w:val="left" w:pos="1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(кроме белой), клен канадский, ольха,</w:t>
            </w:r>
          </w:p>
          <w:p w:rsidR="003F2153" w:rsidRDefault="003F2153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осина, тополь</w:t>
            </w:r>
          </w:p>
        </w:tc>
      </w:tr>
    </w:tbl>
    <w:p w:rsidR="003F2153" w:rsidRDefault="003F2153" w:rsidP="003F2153">
      <w:pPr>
        <w:pStyle w:val="ad"/>
        <w:ind w:left="106"/>
        <w:contextualSpacing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Примечание:</w:t>
      </w:r>
    </w:p>
    <w:p w:rsidR="003F2153" w:rsidRDefault="003F2153" w:rsidP="003F2153">
      <w:pPr>
        <w:pStyle w:val="ad"/>
        <w:ind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 вошедшие в таблицу древесные породы классифицируются с учетом распределения по их ценности.</w:t>
      </w:r>
    </w:p>
    <w:p w:rsidR="0071607F" w:rsidRDefault="0071607F" w:rsidP="0071607F">
      <w:pPr>
        <w:pStyle w:val="12"/>
        <w:tabs>
          <w:tab w:val="left" w:pos="475"/>
        </w:tabs>
        <w:suppressAutoHyphens/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4.Деревья и кустарники подсчитываются поштучно. Если дерево имеет несколько стволов (на высоте 1,3 м), то в расчетах компенсационной стоимости учитывается каждый ствол отдельно.</w:t>
      </w:r>
    </w:p>
    <w:p w:rsidR="0071607F" w:rsidRDefault="0071607F" w:rsidP="0071607F">
      <w:pPr>
        <w:pStyle w:val="12"/>
        <w:tabs>
          <w:tab w:val="left" w:pos="475"/>
        </w:tabs>
        <w:suppressAutoHyphens/>
        <w:spacing w:after="0" w:line="240" w:lineRule="auto"/>
        <w:ind w:firstLine="0"/>
        <w:contextualSpacing/>
        <w:jc w:val="both"/>
        <w:rPr>
          <w:sz w:val="24"/>
          <w:szCs w:val="24"/>
        </w:rPr>
      </w:pPr>
      <w:bookmarkStart w:id="19" w:name="bookmark35"/>
      <w:bookmarkEnd w:id="19"/>
      <w:r>
        <w:rPr>
          <w:sz w:val="24"/>
          <w:szCs w:val="24"/>
        </w:rPr>
        <w:t xml:space="preserve">              5.Если второстепенный ствол находится на расстоянии более 0,5 м от основного ствола на высоте 1,3 м, то данный ствол считается за отдельное дерево.</w:t>
      </w:r>
    </w:p>
    <w:p w:rsidR="0071607F" w:rsidRDefault="0071607F" w:rsidP="0071607F">
      <w:pPr>
        <w:pStyle w:val="12"/>
        <w:tabs>
          <w:tab w:val="left" w:pos="475"/>
        </w:tabs>
        <w:suppressAutoHyphens/>
        <w:spacing w:after="0" w:line="240" w:lineRule="auto"/>
        <w:ind w:firstLine="0"/>
        <w:contextualSpacing/>
        <w:jc w:val="both"/>
        <w:rPr>
          <w:sz w:val="24"/>
          <w:szCs w:val="24"/>
        </w:rPr>
      </w:pPr>
      <w:bookmarkStart w:id="20" w:name="bookmark36"/>
      <w:bookmarkEnd w:id="20"/>
      <w:r>
        <w:rPr>
          <w:sz w:val="24"/>
          <w:szCs w:val="24"/>
        </w:rPr>
        <w:t xml:space="preserve">              6.При подсчете количества кустарников в живой изгороди количество сносимых (вырубаемых) кустарников на каждый метр при однорядной изгороди принимается равным 3 штукам и двухрядной - 5 штукам.</w:t>
      </w:r>
    </w:p>
    <w:p w:rsidR="0071607F" w:rsidRDefault="0071607F" w:rsidP="0071607F">
      <w:pPr>
        <w:pStyle w:val="12"/>
        <w:tabs>
          <w:tab w:val="left" w:pos="475"/>
        </w:tabs>
        <w:suppressAutoHyphens/>
        <w:spacing w:after="0" w:line="240" w:lineRule="auto"/>
        <w:ind w:firstLine="0"/>
        <w:contextualSpacing/>
        <w:jc w:val="both"/>
        <w:rPr>
          <w:sz w:val="24"/>
          <w:szCs w:val="24"/>
        </w:rPr>
      </w:pPr>
      <w:bookmarkStart w:id="21" w:name="bookmark37"/>
      <w:bookmarkEnd w:id="21"/>
      <w:r>
        <w:rPr>
          <w:sz w:val="24"/>
          <w:szCs w:val="24"/>
        </w:rPr>
        <w:t xml:space="preserve">              7.Заросли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приравнивается к 20 деревьям.</w:t>
      </w:r>
    </w:p>
    <w:p w:rsidR="003F2153" w:rsidRDefault="0071607F" w:rsidP="0071607F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jc w:val="both"/>
        <w:rPr>
          <w:sz w:val="24"/>
          <w:szCs w:val="24"/>
        </w:rPr>
      </w:pPr>
      <w:bookmarkStart w:id="22" w:name="bookmark38"/>
      <w:bookmarkEnd w:id="22"/>
      <w:r>
        <w:rPr>
          <w:sz w:val="24"/>
          <w:szCs w:val="24"/>
        </w:rPr>
        <w:t xml:space="preserve">              8.Подсчет газонов, цветников (вазонов) определяется исходя из площади в кв. м, занимаемой травянистой и (или) цветочной растительностью.</w:t>
      </w:r>
    </w:p>
    <w:p w:rsidR="007100E2" w:rsidRDefault="007100E2" w:rsidP="0071607F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7100E2" w:rsidRDefault="007100E2" w:rsidP="007100E2">
      <w:pPr>
        <w:pStyle w:val="12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contextualSpacing/>
        <w:jc w:val="center"/>
        <w:rPr>
          <w:b/>
          <w:sz w:val="24"/>
          <w:szCs w:val="24"/>
        </w:rPr>
      </w:pPr>
      <w:bookmarkStart w:id="23" w:name="bookmark42"/>
      <w:bookmarkStart w:id="24" w:name="bookmark39"/>
      <w:bookmarkStart w:id="25" w:name="bookmark40"/>
      <w:r w:rsidRPr="007100E2">
        <w:rPr>
          <w:b/>
          <w:sz w:val="24"/>
          <w:szCs w:val="24"/>
        </w:rPr>
        <w:t>Порядок расчёта компенсационной стоимости зелёных насаждений</w:t>
      </w:r>
      <w:bookmarkEnd w:id="23"/>
      <w:bookmarkEnd w:id="24"/>
      <w:bookmarkEnd w:id="25"/>
    </w:p>
    <w:p w:rsidR="007100E2" w:rsidRDefault="007100E2" w:rsidP="007100E2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rPr>
          <w:b/>
          <w:sz w:val="24"/>
          <w:szCs w:val="24"/>
        </w:rPr>
      </w:pPr>
    </w:p>
    <w:p w:rsidR="007100E2" w:rsidRDefault="007100E2" w:rsidP="007100E2">
      <w:pPr>
        <w:pStyle w:val="12"/>
        <w:numPr>
          <w:ilvl w:val="0"/>
          <w:numId w:val="21"/>
        </w:numPr>
        <w:tabs>
          <w:tab w:val="left" w:pos="475"/>
        </w:tabs>
        <w:suppressAutoHyphens/>
        <w:spacing w:after="0" w:line="240" w:lineRule="auto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Действительная восстановительная стоимость зеленых насаждений определяется в расчете на 1 дерево, 1 куст, 1 метр кустарниковой растительности в живой изгороди, 1 кв. метр газона или цветника. Действительная восстановительная стоимость зеленых насаждений зависит от продолжительности восстановления своего декоративного и экологического потенциалов, на основе расчета базовой стоимости, определяемой по сметным ценам посадки и ухода за растениями.</w:t>
      </w:r>
    </w:p>
    <w:p w:rsidR="007100E2" w:rsidRDefault="007100E2" w:rsidP="007100E2">
      <w:pPr>
        <w:pStyle w:val="12"/>
        <w:spacing w:after="0" w:line="240" w:lineRule="auto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Действительная восстановительная стоимость деревьев</w:t>
      </w:r>
      <w:r>
        <w:rPr>
          <w:b/>
          <w:bCs/>
          <w:sz w:val="24"/>
          <w:szCs w:val="24"/>
          <w:u w:val="single"/>
        </w:rPr>
        <w:br/>
        <w:t>определяется по формуле:</w:t>
      </w:r>
    </w:p>
    <w:p w:rsidR="007100E2" w:rsidRDefault="007100E2" w:rsidP="007100E2">
      <w:pPr>
        <w:pStyle w:val="21"/>
        <w:keepNext/>
        <w:keepLines/>
        <w:spacing w:after="0"/>
        <w:contextualSpacing/>
        <w:jc w:val="both"/>
        <w:rPr>
          <w:sz w:val="24"/>
          <w:szCs w:val="24"/>
        </w:rPr>
      </w:pPr>
      <w:bookmarkStart w:id="26" w:name="bookmark44"/>
      <w:bookmarkStart w:id="27" w:name="bookmark45"/>
      <w:bookmarkStart w:id="28" w:name="bookmark46"/>
      <w:proofErr w:type="spellStart"/>
      <w:r>
        <w:rPr>
          <w:sz w:val="24"/>
          <w:szCs w:val="24"/>
        </w:rPr>
        <w:t>Св</w:t>
      </w:r>
      <w:proofErr w:type="spellEnd"/>
      <w:r>
        <w:rPr>
          <w:sz w:val="24"/>
          <w:szCs w:val="24"/>
        </w:rPr>
        <w:t xml:space="preserve"> = [Спд1 + (Су х </w:t>
      </w:r>
      <w:proofErr w:type="spellStart"/>
      <w:r>
        <w:rPr>
          <w:sz w:val="24"/>
          <w:szCs w:val="24"/>
        </w:rPr>
        <w:t>Квд</w:t>
      </w:r>
      <w:proofErr w:type="spellEnd"/>
      <w:r>
        <w:rPr>
          <w:sz w:val="24"/>
          <w:szCs w:val="24"/>
        </w:rPr>
        <w:t xml:space="preserve">)] х К, </w:t>
      </w:r>
      <w:r>
        <w:rPr>
          <w:b w:val="0"/>
          <w:bCs w:val="0"/>
          <w:sz w:val="24"/>
          <w:szCs w:val="24"/>
        </w:rPr>
        <w:t>где</w:t>
      </w:r>
      <w:bookmarkEnd w:id="26"/>
      <w:bookmarkEnd w:id="27"/>
      <w:bookmarkEnd w:id="28"/>
    </w:p>
    <w:p w:rsidR="007100E2" w:rsidRDefault="007100E2" w:rsidP="007100E2">
      <w:pPr>
        <w:pStyle w:val="12"/>
        <w:spacing w:after="0" w:line="240" w:lineRule="auto"/>
        <w:ind w:firstLine="0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Св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действительная восстановительная стоимость дерева, руб.;</w:t>
      </w:r>
    </w:p>
    <w:p w:rsidR="007100E2" w:rsidRDefault="007100E2" w:rsidP="007100E2">
      <w:pPr>
        <w:pStyle w:val="12"/>
        <w:spacing w:after="0" w:line="240" w:lineRule="auto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Спд1 </w:t>
      </w:r>
      <w:r>
        <w:rPr>
          <w:sz w:val="24"/>
          <w:szCs w:val="24"/>
        </w:rPr>
        <w:t xml:space="preserve">- сметная стоимость создания одного дерева с комом 0.6 х 0.6 м с учетом стоимости работ по посадке, стоимости посадочного материала (дерева), группы древесных пород по их ценности, затрат на </w:t>
      </w:r>
      <w:proofErr w:type="spellStart"/>
      <w:r>
        <w:rPr>
          <w:sz w:val="24"/>
          <w:szCs w:val="24"/>
        </w:rPr>
        <w:t>послепосадочный</w:t>
      </w:r>
      <w:proofErr w:type="spellEnd"/>
      <w:r>
        <w:rPr>
          <w:sz w:val="24"/>
          <w:szCs w:val="24"/>
        </w:rPr>
        <w:t xml:space="preserve"> уход в течение первого года до сдачи объекта в эксплуатацию, руб.;</w:t>
      </w:r>
    </w:p>
    <w:p w:rsidR="007100E2" w:rsidRDefault="007100E2" w:rsidP="007100E2">
      <w:pPr>
        <w:pStyle w:val="12"/>
        <w:spacing w:after="0" w:line="240" w:lineRule="auto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Су </w:t>
      </w:r>
      <w:r>
        <w:rPr>
          <w:sz w:val="24"/>
          <w:szCs w:val="24"/>
        </w:rPr>
        <w:t>- сметная стоимость ухода за деревом в процессе содержания в течение одного года, руб.;</w:t>
      </w:r>
    </w:p>
    <w:p w:rsidR="007100E2" w:rsidRDefault="007100E2" w:rsidP="007100E2">
      <w:pPr>
        <w:pStyle w:val="12"/>
        <w:spacing w:after="0" w:line="240" w:lineRule="auto"/>
        <w:ind w:firstLine="0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Квд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количество лет восстановительного периода, учитываемого при расчете компенсации за сносимые деревья:</w:t>
      </w:r>
    </w:p>
    <w:p w:rsidR="007100E2" w:rsidRDefault="007100E2" w:rsidP="007100E2">
      <w:pPr>
        <w:pStyle w:val="12"/>
        <w:tabs>
          <w:tab w:val="right" w:pos="7152"/>
          <w:tab w:val="left" w:pos="7357"/>
          <w:tab w:val="right" w:pos="792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хвойных деревьев - 10 лет,</w:t>
      </w:r>
    </w:p>
    <w:p w:rsidR="007100E2" w:rsidRDefault="007100E2" w:rsidP="007100E2">
      <w:pPr>
        <w:pStyle w:val="12"/>
        <w:tabs>
          <w:tab w:val="left" w:pos="2096"/>
          <w:tab w:val="left" w:pos="3656"/>
          <w:tab w:val="right" w:pos="7152"/>
          <w:tab w:val="left" w:pos="7357"/>
          <w:tab w:val="right" w:pos="792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лиственных деревьев 1-й группы - 7 лет,</w:t>
      </w:r>
    </w:p>
    <w:p w:rsidR="007100E2" w:rsidRDefault="007100E2" w:rsidP="007100E2">
      <w:pPr>
        <w:pStyle w:val="12"/>
        <w:tabs>
          <w:tab w:val="left" w:pos="2096"/>
          <w:tab w:val="left" w:pos="3656"/>
          <w:tab w:val="right" w:pos="7152"/>
          <w:tab w:val="left" w:pos="7357"/>
          <w:tab w:val="right" w:pos="7927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лиственных деревьев 2-й группы - 5 лет,</w:t>
      </w:r>
    </w:p>
    <w:p w:rsidR="007100E2" w:rsidRDefault="007100E2" w:rsidP="007100E2">
      <w:pPr>
        <w:pStyle w:val="12"/>
        <w:tabs>
          <w:tab w:val="left" w:pos="2096"/>
          <w:tab w:val="left" w:pos="3656"/>
          <w:tab w:val="right" w:pos="7152"/>
          <w:tab w:val="left" w:pos="7357"/>
          <w:tab w:val="right" w:pos="7927"/>
        </w:tabs>
        <w:spacing w:after="0" w:line="240" w:lineRule="auto"/>
        <w:ind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для лиственных деревьев 3-й группы - 1 год.</w:t>
      </w:r>
    </w:p>
    <w:p w:rsidR="007100E2" w:rsidRDefault="007100E2" w:rsidP="007100E2">
      <w:pPr>
        <w:pStyle w:val="12"/>
        <w:spacing w:after="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 </w:t>
      </w:r>
      <w:r>
        <w:rPr>
          <w:sz w:val="24"/>
          <w:szCs w:val="24"/>
        </w:rPr>
        <w:t>- количество удаляемых деревьев, шт.;</w:t>
      </w:r>
    </w:p>
    <w:p w:rsidR="00703EC4" w:rsidRDefault="00703EC4" w:rsidP="007100E2">
      <w:pPr>
        <w:pStyle w:val="12"/>
        <w:spacing w:after="0" w:line="240" w:lineRule="auto"/>
        <w:ind w:firstLine="0"/>
        <w:jc w:val="both"/>
        <w:rPr>
          <w:sz w:val="24"/>
          <w:szCs w:val="24"/>
        </w:rPr>
      </w:pPr>
    </w:p>
    <w:p w:rsidR="007100E2" w:rsidRDefault="007100E2" w:rsidP="007100E2">
      <w:pPr>
        <w:pStyle w:val="12"/>
        <w:spacing w:after="0" w:line="240" w:lineRule="auto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Действительная восстановительная стоимость кустарника</w:t>
      </w:r>
      <w:r>
        <w:rPr>
          <w:b/>
          <w:bCs/>
          <w:sz w:val="24"/>
          <w:szCs w:val="24"/>
          <w:u w:val="single"/>
        </w:rPr>
        <w:br/>
        <w:t>определяется по формуле:</w:t>
      </w:r>
    </w:p>
    <w:p w:rsidR="007100E2" w:rsidRDefault="007100E2" w:rsidP="007100E2">
      <w:pPr>
        <w:pStyle w:val="12"/>
        <w:spacing w:after="0" w:line="240" w:lineRule="auto"/>
        <w:ind w:firstLine="0"/>
        <w:jc w:val="both"/>
        <w:rPr>
          <w:b/>
          <w:bCs/>
          <w:sz w:val="24"/>
          <w:szCs w:val="24"/>
          <w:u w:val="single"/>
        </w:rPr>
      </w:pPr>
    </w:p>
    <w:p w:rsidR="007100E2" w:rsidRDefault="007100E2" w:rsidP="007100E2">
      <w:pPr>
        <w:pStyle w:val="12"/>
        <w:spacing w:after="0" w:line="240" w:lineRule="auto"/>
        <w:ind w:firstLine="0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Св</w:t>
      </w:r>
      <w:proofErr w:type="spellEnd"/>
      <w:r>
        <w:rPr>
          <w:b/>
          <w:bCs/>
          <w:sz w:val="24"/>
          <w:szCs w:val="24"/>
        </w:rPr>
        <w:t xml:space="preserve"> = [Спк1 + (Су х </w:t>
      </w:r>
      <w:proofErr w:type="spellStart"/>
      <w:r>
        <w:rPr>
          <w:b/>
          <w:bCs/>
          <w:sz w:val="24"/>
          <w:szCs w:val="24"/>
        </w:rPr>
        <w:t>Квк</w:t>
      </w:r>
      <w:proofErr w:type="spellEnd"/>
      <w:r>
        <w:rPr>
          <w:b/>
          <w:bCs/>
          <w:sz w:val="24"/>
          <w:szCs w:val="24"/>
        </w:rPr>
        <w:t xml:space="preserve">)] х К, </w:t>
      </w:r>
      <w:r>
        <w:rPr>
          <w:sz w:val="24"/>
          <w:szCs w:val="24"/>
        </w:rPr>
        <w:t>где</w:t>
      </w:r>
    </w:p>
    <w:p w:rsidR="007100E2" w:rsidRDefault="007100E2" w:rsidP="007100E2">
      <w:pPr>
        <w:pStyle w:val="12"/>
        <w:spacing w:after="0" w:line="240" w:lineRule="auto"/>
        <w:ind w:firstLine="0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Св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действительная восстановительная стоимость кустарника, руб.;</w:t>
      </w:r>
    </w:p>
    <w:p w:rsidR="007100E2" w:rsidRDefault="007100E2" w:rsidP="007100E2">
      <w:pPr>
        <w:pStyle w:val="12"/>
        <w:spacing w:after="0" w:line="240" w:lineRule="auto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Спк1 </w:t>
      </w:r>
      <w:r>
        <w:rPr>
          <w:sz w:val="24"/>
          <w:szCs w:val="24"/>
        </w:rPr>
        <w:t xml:space="preserve">- сметная стоимость создания одного кустарника с учетом стоимости работ по посадке, стоимости посадочного материала (кустарника) и затрат на </w:t>
      </w:r>
      <w:proofErr w:type="spellStart"/>
      <w:r>
        <w:rPr>
          <w:sz w:val="24"/>
          <w:szCs w:val="24"/>
        </w:rPr>
        <w:t>послепосадочный</w:t>
      </w:r>
      <w:proofErr w:type="spellEnd"/>
      <w:r>
        <w:rPr>
          <w:sz w:val="24"/>
          <w:szCs w:val="24"/>
        </w:rPr>
        <w:t xml:space="preserve"> уход в течение первого года до сдачи объекта в эксплуатацию, руб.;</w:t>
      </w:r>
    </w:p>
    <w:p w:rsidR="007100E2" w:rsidRDefault="007100E2" w:rsidP="007100E2">
      <w:pPr>
        <w:pStyle w:val="12"/>
        <w:spacing w:after="0" w:line="240" w:lineRule="auto"/>
        <w:ind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Су </w:t>
      </w:r>
      <w:r>
        <w:rPr>
          <w:sz w:val="24"/>
          <w:szCs w:val="24"/>
        </w:rPr>
        <w:t>- сметная стоимость ухода за кустарником в процессе содержания в течение одного года, руб.;</w:t>
      </w:r>
    </w:p>
    <w:p w:rsidR="007100E2" w:rsidRDefault="007100E2" w:rsidP="007100E2">
      <w:pPr>
        <w:pStyle w:val="12"/>
        <w:spacing w:after="0" w:line="240" w:lineRule="auto"/>
        <w:ind w:firstLine="0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Квк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количество лет восстановительного периода, учитываемого при расчете компенсации за сносимый (вырубаемый) кустарник;</w:t>
      </w:r>
    </w:p>
    <w:p w:rsidR="007100E2" w:rsidRDefault="007100E2" w:rsidP="007100E2">
      <w:pPr>
        <w:pStyle w:val="12"/>
        <w:spacing w:after="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 </w:t>
      </w:r>
      <w:r>
        <w:rPr>
          <w:sz w:val="24"/>
          <w:szCs w:val="24"/>
        </w:rPr>
        <w:t>- количество удаляемых кустарников, шт.</w:t>
      </w:r>
    </w:p>
    <w:p w:rsidR="007100E2" w:rsidRDefault="007100E2" w:rsidP="007100E2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основу расчета положена сметная стоимость посадки и ухода за зелеными насаждениями, имеющими место на момент расчета действительной восстановительной стоимости зеленых насаждений. Формирование действительной восстановительной стоимости:</w:t>
      </w:r>
    </w:p>
    <w:tbl>
      <w:tblPr>
        <w:tblW w:w="97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3"/>
        <w:gridCol w:w="1421"/>
        <w:gridCol w:w="1416"/>
        <w:gridCol w:w="1416"/>
        <w:gridCol w:w="1421"/>
        <w:gridCol w:w="1142"/>
      </w:tblGrid>
      <w:tr w:rsidR="003568CC" w:rsidTr="00F91A09">
        <w:trPr>
          <w:trHeight w:hRule="exact" w:val="394"/>
          <w:jc w:val="center"/>
        </w:trPr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Классификация зеленых насаждений</w:t>
            </w:r>
          </w:p>
        </w:tc>
        <w:tc>
          <w:tcPr>
            <w:tcW w:w="68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ind w:firstLine="280"/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Действительная восстановительная стоимость (за шт.)</w:t>
            </w:r>
          </w:p>
        </w:tc>
      </w:tr>
      <w:tr w:rsidR="003568CC" w:rsidTr="00F91A09">
        <w:trPr>
          <w:trHeight w:hRule="exact" w:val="625"/>
          <w:jc w:val="center"/>
        </w:trPr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snapToGrid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567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ind w:firstLine="24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в зависимости от диаметра ствола</w:t>
            </w:r>
          </w:p>
          <w:p w:rsidR="003568CC" w:rsidRDefault="003568CC" w:rsidP="00B16128">
            <w:pPr>
              <w:pStyle w:val="ac"/>
              <w:ind w:firstLine="240"/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(на высоте 1,3 м)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прочие</w:t>
            </w:r>
          </w:p>
        </w:tc>
      </w:tr>
      <w:tr w:rsidR="003568CC" w:rsidTr="00F91A09">
        <w:trPr>
          <w:trHeight w:hRule="exact" w:val="562"/>
          <w:jc w:val="center"/>
        </w:trPr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snapToGrid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до 8 см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от 8 до 16 см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от 16 до 24 см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свыше</w:t>
            </w:r>
          </w:p>
          <w:p w:rsidR="003568CC" w:rsidRDefault="003568CC" w:rsidP="00B16128">
            <w:pPr>
              <w:pStyle w:val="ac"/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24 см</w:t>
            </w: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snapToGrid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</w:tr>
      <w:tr w:rsidR="003568CC" w:rsidTr="00F91A09">
        <w:trPr>
          <w:trHeight w:hRule="exact" w:val="48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ind w:firstLine="220"/>
            </w:pPr>
            <w:r>
              <w:rPr>
                <w:sz w:val="24"/>
                <w:szCs w:val="24"/>
              </w:rPr>
              <w:t>Деревья хвойные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1 500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1 800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2 200 руб.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2 600 руб.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568CC" w:rsidTr="00F91A09">
        <w:trPr>
          <w:trHeight w:hRule="exact" w:val="59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568CC" w:rsidRDefault="003568CC" w:rsidP="00B16128">
            <w:pPr>
              <w:pStyle w:val="ac"/>
              <w:ind w:left="220"/>
              <w:contextualSpacing/>
            </w:pPr>
            <w:r>
              <w:rPr>
                <w:sz w:val="24"/>
                <w:szCs w:val="24"/>
              </w:rPr>
              <w:t>Деревья лиственные 1 группы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1 200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1 500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1 700 руб.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2 000 руб.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568CC" w:rsidTr="00F91A09">
        <w:trPr>
          <w:trHeight w:hRule="exact" w:val="566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568CC" w:rsidRDefault="003568CC" w:rsidP="00B16128">
            <w:pPr>
              <w:pStyle w:val="ac"/>
              <w:ind w:left="160" w:firstLine="20"/>
              <w:contextualSpacing/>
            </w:pPr>
            <w:r>
              <w:rPr>
                <w:sz w:val="24"/>
                <w:szCs w:val="24"/>
              </w:rPr>
              <w:t>Деревья лиственные 2 группы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600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900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1 200 руб.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1 500 руб.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3568CC" w:rsidTr="00F91A09">
        <w:trPr>
          <w:trHeight w:hRule="exact" w:val="562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568CC" w:rsidRDefault="003568CC" w:rsidP="00B16128">
            <w:pPr>
              <w:pStyle w:val="ac"/>
              <w:ind w:left="160" w:firstLine="20"/>
              <w:contextualSpacing/>
            </w:pPr>
            <w:r>
              <w:rPr>
                <w:sz w:val="24"/>
                <w:szCs w:val="24"/>
              </w:rPr>
              <w:t>Деревья лиственные 3 группы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400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500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600 руб.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700 руб.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3568CC" w:rsidTr="00F91A09">
        <w:trPr>
          <w:trHeight w:hRule="exact" w:val="1114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pStyle w:val="ac"/>
              <w:ind w:left="160" w:firstLine="20"/>
              <w:contextualSpacing/>
            </w:pPr>
            <w:r>
              <w:rPr>
                <w:sz w:val="24"/>
                <w:szCs w:val="24"/>
              </w:rPr>
              <w:t>Кустарники высотой более 2,5 м и хвойные деревья (кустарники) диаметром менее 4 см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</w:pPr>
            <w:r>
              <w:rPr>
                <w:sz w:val="24"/>
                <w:szCs w:val="24"/>
              </w:rPr>
              <w:t>1 200 руб.</w:t>
            </w:r>
          </w:p>
        </w:tc>
      </w:tr>
      <w:tr w:rsidR="003568CC" w:rsidTr="00F91A09">
        <w:trPr>
          <w:trHeight w:hRule="exact" w:val="1118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ind w:left="160" w:firstLine="20"/>
              <w:contextualSpacing/>
            </w:pPr>
            <w:r>
              <w:rPr>
                <w:sz w:val="24"/>
                <w:szCs w:val="24"/>
              </w:rPr>
              <w:t>Кустарники высотой от 1,5 м до 2,5 м и лиственные деревья 1 группы диаметром менее 4 см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ind w:firstLine="140"/>
            </w:pPr>
            <w:r>
              <w:rPr>
                <w:sz w:val="24"/>
                <w:szCs w:val="24"/>
              </w:rPr>
              <w:t>600 руб.</w:t>
            </w:r>
          </w:p>
        </w:tc>
      </w:tr>
      <w:tr w:rsidR="003568CC" w:rsidTr="00F91A09">
        <w:trPr>
          <w:trHeight w:hRule="exact" w:val="835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3568CC" w:rsidRDefault="003568CC" w:rsidP="00B16128">
            <w:pPr>
              <w:pStyle w:val="ac"/>
              <w:ind w:left="160" w:firstLine="20"/>
              <w:contextualSpacing/>
            </w:pPr>
            <w:r>
              <w:rPr>
                <w:sz w:val="24"/>
                <w:szCs w:val="24"/>
              </w:rPr>
              <w:t>Кустарники высотой менее 1,5 м. и лиственные деревья 2-3 группы диаметром менее 4 см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ind w:firstLine="140"/>
            </w:pPr>
            <w:r>
              <w:rPr>
                <w:sz w:val="24"/>
                <w:szCs w:val="24"/>
              </w:rPr>
              <w:t>400 руб.</w:t>
            </w:r>
          </w:p>
        </w:tc>
      </w:tr>
      <w:tr w:rsidR="003568CC" w:rsidTr="00F91A09">
        <w:trPr>
          <w:trHeight w:hRule="exact" w:val="49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ind w:firstLine="160"/>
            </w:pPr>
            <w:r>
              <w:rPr>
                <w:sz w:val="24"/>
                <w:szCs w:val="24"/>
              </w:rPr>
              <w:t>Газон, кв. м.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ind w:firstLine="140"/>
            </w:pPr>
            <w:r>
              <w:rPr>
                <w:sz w:val="24"/>
                <w:szCs w:val="24"/>
              </w:rPr>
              <w:t>340 руб.</w:t>
            </w:r>
          </w:p>
        </w:tc>
      </w:tr>
      <w:tr w:rsidR="003568CC" w:rsidTr="00F91A09">
        <w:trPr>
          <w:trHeight w:hRule="exact" w:val="499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ind w:firstLine="160"/>
            </w:pPr>
            <w:r>
              <w:rPr>
                <w:sz w:val="24"/>
                <w:szCs w:val="24"/>
              </w:rPr>
              <w:t>Цветник, кв. м.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68CC" w:rsidRDefault="003568CC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68CC" w:rsidRDefault="003568CC" w:rsidP="00B16128">
            <w:pPr>
              <w:pStyle w:val="ac"/>
              <w:ind w:firstLine="140"/>
            </w:pPr>
            <w:r>
              <w:rPr>
                <w:sz w:val="24"/>
                <w:szCs w:val="24"/>
              </w:rPr>
              <w:t>600 руб.</w:t>
            </w:r>
          </w:p>
        </w:tc>
      </w:tr>
    </w:tbl>
    <w:p w:rsidR="003568CC" w:rsidRDefault="003568CC" w:rsidP="003568CC">
      <w:pPr>
        <w:pStyle w:val="12"/>
        <w:numPr>
          <w:ilvl w:val="0"/>
          <w:numId w:val="22"/>
        </w:numPr>
        <w:tabs>
          <w:tab w:val="left" w:pos="392"/>
        </w:tabs>
        <w:suppressAutoHyphens/>
        <w:spacing w:after="0"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Переход от действительной восстановительной стоимости к компенсационной стоимости обусловлен необходимостью учета в цене каждого оцениваемого дерева, кустарника, живой изгороди, газона, цветника (вазона) различных аспектов их ценности.</w:t>
      </w:r>
    </w:p>
    <w:p w:rsidR="003568CC" w:rsidRDefault="003568CC" w:rsidP="003568CC">
      <w:pPr>
        <w:pStyle w:val="12"/>
        <w:numPr>
          <w:ilvl w:val="0"/>
          <w:numId w:val="22"/>
        </w:numPr>
        <w:tabs>
          <w:tab w:val="clear" w:pos="708"/>
          <w:tab w:val="left" w:pos="709"/>
        </w:tabs>
        <w:suppressAutoHyphens/>
        <w:spacing w:after="0" w:line="240" w:lineRule="auto"/>
        <w:ind w:firstLine="993"/>
        <w:contextualSpacing/>
        <w:jc w:val="both"/>
        <w:rPr>
          <w:sz w:val="24"/>
          <w:szCs w:val="24"/>
        </w:rPr>
      </w:pPr>
      <w:bookmarkStart w:id="29" w:name="bookmark48"/>
      <w:bookmarkEnd w:id="29"/>
      <w:r>
        <w:rPr>
          <w:sz w:val="24"/>
          <w:szCs w:val="24"/>
        </w:rPr>
        <w:t>Компенсационная стоимость зеленых насаждений рассчитывается путем применения к действительной восстановительной стоимости поправочных коэффициентов, позволяющих учесть влияние на ценность зеленых насаждений таких факторов, как местоположение и фактическое состояние.</w:t>
      </w:r>
    </w:p>
    <w:p w:rsidR="00C1269C" w:rsidRDefault="00C1269C" w:rsidP="00C1269C">
      <w:pPr>
        <w:pStyle w:val="12"/>
        <w:spacing w:after="0" w:line="240" w:lineRule="auto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Компенсационная стоимость дерева определяется по формуле:</w:t>
      </w:r>
    </w:p>
    <w:p w:rsidR="00C1269C" w:rsidRDefault="00C1269C" w:rsidP="00C1269C">
      <w:pPr>
        <w:pStyle w:val="12"/>
        <w:spacing w:after="0" w:line="240" w:lineRule="auto"/>
        <w:ind w:firstLine="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Скд</w:t>
      </w:r>
      <w:proofErr w:type="spellEnd"/>
      <w:r>
        <w:rPr>
          <w:b/>
          <w:bCs/>
          <w:sz w:val="24"/>
          <w:szCs w:val="24"/>
        </w:rPr>
        <w:t xml:space="preserve"> = </w:t>
      </w:r>
      <w:proofErr w:type="spellStart"/>
      <w:r>
        <w:rPr>
          <w:b/>
          <w:bCs/>
          <w:sz w:val="24"/>
          <w:szCs w:val="24"/>
        </w:rPr>
        <w:t>Св</w:t>
      </w:r>
      <w:proofErr w:type="spellEnd"/>
      <w:r>
        <w:rPr>
          <w:b/>
          <w:bCs/>
          <w:sz w:val="24"/>
          <w:szCs w:val="24"/>
        </w:rPr>
        <w:t xml:space="preserve"> х </w:t>
      </w:r>
      <w:proofErr w:type="spellStart"/>
      <w:r>
        <w:rPr>
          <w:b/>
          <w:bCs/>
          <w:sz w:val="24"/>
          <w:szCs w:val="24"/>
        </w:rPr>
        <w:t>Кт</w:t>
      </w:r>
      <w:proofErr w:type="spellEnd"/>
      <w:r>
        <w:rPr>
          <w:b/>
          <w:bCs/>
          <w:sz w:val="24"/>
          <w:szCs w:val="24"/>
        </w:rPr>
        <w:t xml:space="preserve"> х Кс х К,</w:t>
      </w:r>
    </w:p>
    <w:p w:rsidR="00C1269C" w:rsidRDefault="00C1269C" w:rsidP="00C1269C">
      <w:pPr>
        <w:pStyle w:val="12"/>
        <w:spacing w:after="0" w:line="240" w:lineRule="auto"/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где </w:t>
      </w:r>
      <w:proofErr w:type="spellStart"/>
      <w:r>
        <w:rPr>
          <w:b/>
          <w:bCs/>
          <w:sz w:val="24"/>
          <w:szCs w:val="24"/>
        </w:rPr>
        <w:t>Скд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компенсационная стоимость дерева, руб.;</w:t>
      </w:r>
    </w:p>
    <w:p w:rsidR="00C1269C" w:rsidRDefault="00C1269C" w:rsidP="00C1269C">
      <w:pPr>
        <w:pStyle w:val="12"/>
        <w:spacing w:after="0" w:line="240" w:lineRule="auto"/>
        <w:ind w:firstLine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Св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действительная восстановительная стоимость дерева, руб.;</w:t>
      </w:r>
    </w:p>
    <w:p w:rsidR="00C1269C" w:rsidRDefault="00C1269C" w:rsidP="00C1269C">
      <w:pPr>
        <w:pStyle w:val="12"/>
        <w:spacing w:after="0" w:line="240" w:lineRule="auto"/>
        <w:ind w:firstLine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Кт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территориальный коэффициент;</w:t>
      </w:r>
    </w:p>
    <w:p w:rsidR="00C1269C" w:rsidRDefault="00C1269C" w:rsidP="00C1269C">
      <w:pPr>
        <w:pStyle w:val="12"/>
        <w:spacing w:after="0"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Кс </w:t>
      </w:r>
      <w:r>
        <w:rPr>
          <w:sz w:val="24"/>
          <w:szCs w:val="24"/>
        </w:rPr>
        <w:t>- коэффициент фактического состояния зеленых насаждений;</w:t>
      </w:r>
    </w:p>
    <w:p w:rsidR="00C1269C" w:rsidRDefault="00C1269C" w:rsidP="00C1269C">
      <w:pPr>
        <w:pStyle w:val="12"/>
        <w:spacing w:after="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 </w:t>
      </w:r>
      <w:r>
        <w:rPr>
          <w:sz w:val="24"/>
          <w:szCs w:val="24"/>
        </w:rPr>
        <w:t>- количество удаляемых деревьев.</w:t>
      </w:r>
    </w:p>
    <w:p w:rsidR="00C1269C" w:rsidRDefault="00C1269C" w:rsidP="00C1269C">
      <w:pPr>
        <w:pStyle w:val="12"/>
        <w:spacing w:after="0" w:line="240" w:lineRule="auto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Компенсационная стоимость кустарника определяется по формуле:</w:t>
      </w:r>
    </w:p>
    <w:p w:rsidR="00C1269C" w:rsidRDefault="00C1269C" w:rsidP="00C1269C">
      <w:pPr>
        <w:pStyle w:val="12"/>
        <w:spacing w:after="0" w:line="240" w:lineRule="auto"/>
        <w:ind w:firstLine="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Скк</w:t>
      </w:r>
      <w:proofErr w:type="spellEnd"/>
      <w:r>
        <w:rPr>
          <w:b/>
          <w:bCs/>
          <w:sz w:val="24"/>
          <w:szCs w:val="24"/>
        </w:rPr>
        <w:t xml:space="preserve"> = </w:t>
      </w:r>
      <w:proofErr w:type="spellStart"/>
      <w:r>
        <w:rPr>
          <w:b/>
          <w:bCs/>
          <w:sz w:val="24"/>
          <w:szCs w:val="24"/>
        </w:rPr>
        <w:t>Св</w:t>
      </w:r>
      <w:proofErr w:type="spellEnd"/>
      <w:r>
        <w:rPr>
          <w:b/>
          <w:bCs/>
          <w:sz w:val="24"/>
          <w:szCs w:val="24"/>
        </w:rPr>
        <w:t xml:space="preserve"> х </w:t>
      </w:r>
      <w:proofErr w:type="gramStart"/>
      <w:r>
        <w:rPr>
          <w:b/>
          <w:bCs/>
          <w:sz w:val="24"/>
          <w:szCs w:val="24"/>
        </w:rPr>
        <w:t>К</w:t>
      </w:r>
      <w:proofErr w:type="gramEnd"/>
      <w:r>
        <w:rPr>
          <w:b/>
          <w:bCs/>
          <w:sz w:val="24"/>
          <w:szCs w:val="24"/>
        </w:rPr>
        <w:t xml:space="preserve"> х Кс х </w:t>
      </w:r>
      <w:proofErr w:type="spellStart"/>
      <w:r>
        <w:rPr>
          <w:b/>
          <w:bCs/>
          <w:sz w:val="24"/>
          <w:szCs w:val="24"/>
        </w:rPr>
        <w:t>Кт</w:t>
      </w:r>
      <w:proofErr w:type="spellEnd"/>
      <w:r>
        <w:rPr>
          <w:b/>
          <w:bCs/>
          <w:sz w:val="24"/>
          <w:szCs w:val="24"/>
        </w:rPr>
        <w:t>,</w:t>
      </w:r>
    </w:p>
    <w:p w:rsidR="00C1269C" w:rsidRDefault="00C1269C" w:rsidP="00C1269C">
      <w:pPr>
        <w:pStyle w:val="12"/>
        <w:spacing w:after="0" w:line="240" w:lineRule="auto"/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где </w:t>
      </w:r>
      <w:proofErr w:type="spellStart"/>
      <w:r>
        <w:rPr>
          <w:b/>
          <w:bCs/>
          <w:sz w:val="24"/>
          <w:szCs w:val="24"/>
        </w:rPr>
        <w:t>Скк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компенсационная стоимость кустарника, руб.;</w:t>
      </w:r>
    </w:p>
    <w:p w:rsidR="00C1269C" w:rsidRDefault="00C1269C" w:rsidP="00C1269C">
      <w:pPr>
        <w:pStyle w:val="12"/>
        <w:spacing w:after="0" w:line="240" w:lineRule="auto"/>
        <w:ind w:firstLine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Св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действительная восстановительная стоимость кустарника, руб.;</w:t>
      </w:r>
    </w:p>
    <w:p w:rsidR="00C1269C" w:rsidRDefault="00C1269C" w:rsidP="00C1269C">
      <w:pPr>
        <w:pStyle w:val="12"/>
        <w:spacing w:after="0" w:line="240" w:lineRule="auto"/>
        <w:ind w:firstLine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Кт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территориальный коэффициент;</w:t>
      </w:r>
    </w:p>
    <w:p w:rsidR="00C1269C" w:rsidRDefault="00C1269C" w:rsidP="00C1269C">
      <w:pPr>
        <w:pStyle w:val="12"/>
        <w:spacing w:after="0"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Кс </w:t>
      </w:r>
      <w:r>
        <w:rPr>
          <w:sz w:val="24"/>
          <w:szCs w:val="24"/>
        </w:rPr>
        <w:t>- коэффициент фактического состояния зеленых насаждений;</w:t>
      </w:r>
    </w:p>
    <w:p w:rsidR="00C1269C" w:rsidRDefault="00C1269C" w:rsidP="00C1269C">
      <w:pPr>
        <w:pStyle w:val="12"/>
        <w:spacing w:after="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 </w:t>
      </w:r>
      <w:r>
        <w:rPr>
          <w:sz w:val="24"/>
          <w:szCs w:val="24"/>
        </w:rPr>
        <w:t>- количество удаляемых кустарников.</w:t>
      </w:r>
    </w:p>
    <w:p w:rsidR="00C1269C" w:rsidRDefault="00C1269C" w:rsidP="00C1269C">
      <w:pPr>
        <w:pStyle w:val="12"/>
        <w:spacing w:after="0" w:line="240" w:lineRule="auto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Компенсационная стоимость газона, цветника определяется по формуле:</w:t>
      </w:r>
    </w:p>
    <w:p w:rsidR="00C1269C" w:rsidRDefault="00C1269C" w:rsidP="00C1269C">
      <w:pPr>
        <w:pStyle w:val="12"/>
        <w:spacing w:after="0" w:line="240" w:lineRule="auto"/>
        <w:ind w:firstLine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Скг</w:t>
      </w:r>
      <w:proofErr w:type="spellEnd"/>
      <w:r>
        <w:rPr>
          <w:b/>
          <w:bCs/>
          <w:sz w:val="24"/>
          <w:szCs w:val="24"/>
        </w:rPr>
        <w:t xml:space="preserve"> = </w:t>
      </w:r>
      <w:proofErr w:type="spellStart"/>
      <w:r>
        <w:rPr>
          <w:b/>
          <w:bCs/>
          <w:sz w:val="24"/>
          <w:szCs w:val="24"/>
        </w:rPr>
        <w:t>Св</w:t>
      </w:r>
      <w:proofErr w:type="spellEnd"/>
      <w:r>
        <w:rPr>
          <w:b/>
          <w:bCs/>
          <w:sz w:val="24"/>
          <w:szCs w:val="24"/>
        </w:rPr>
        <w:t xml:space="preserve"> х </w:t>
      </w:r>
      <w:proofErr w:type="spellStart"/>
      <w:r>
        <w:rPr>
          <w:b/>
          <w:bCs/>
          <w:sz w:val="24"/>
          <w:szCs w:val="24"/>
        </w:rPr>
        <w:t>Кт</w:t>
      </w:r>
      <w:proofErr w:type="spellEnd"/>
      <w:r>
        <w:rPr>
          <w:b/>
          <w:bCs/>
          <w:sz w:val="24"/>
          <w:szCs w:val="24"/>
        </w:rPr>
        <w:t xml:space="preserve"> х Кс х К, </w:t>
      </w:r>
      <w:r>
        <w:rPr>
          <w:sz w:val="24"/>
          <w:szCs w:val="24"/>
        </w:rPr>
        <w:t>где</w:t>
      </w:r>
    </w:p>
    <w:p w:rsidR="00C1269C" w:rsidRDefault="00C1269C" w:rsidP="00C1269C">
      <w:pPr>
        <w:pStyle w:val="12"/>
        <w:spacing w:after="0" w:line="240" w:lineRule="auto"/>
        <w:ind w:firstLine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Скг</w:t>
      </w:r>
      <w:proofErr w:type="spellEnd"/>
      <w:r>
        <w:rPr>
          <w:b/>
          <w:bCs/>
          <w:sz w:val="24"/>
          <w:szCs w:val="24"/>
        </w:rPr>
        <w:t xml:space="preserve"> - </w:t>
      </w:r>
      <w:r>
        <w:rPr>
          <w:sz w:val="24"/>
          <w:szCs w:val="24"/>
        </w:rPr>
        <w:t>компенсационная стоимость газона, цветника, руб.;</w:t>
      </w:r>
    </w:p>
    <w:p w:rsidR="00C1269C" w:rsidRDefault="00C1269C" w:rsidP="00C1269C">
      <w:pPr>
        <w:pStyle w:val="12"/>
        <w:spacing w:after="0" w:line="240" w:lineRule="auto"/>
        <w:ind w:firstLine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Св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действительная восстановительная стоимость устройства одного кв. м газона, цветника, руб.;</w:t>
      </w:r>
    </w:p>
    <w:p w:rsidR="00C1269C" w:rsidRDefault="00C1269C" w:rsidP="00C1269C">
      <w:pPr>
        <w:pStyle w:val="12"/>
        <w:spacing w:after="0" w:line="240" w:lineRule="auto"/>
        <w:ind w:firstLine="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Кт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территориальный коэффициент;</w:t>
      </w:r>
    </w:p>
    <w:p w:rsidR="00C1269C" w:rsidRDefault="00C1269C" w:rsidP="00C1269C">
      <w:pPr>
        <w:pStyle w:val="12"/>
        <w:spacing w:after="0"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Кс </w:t>
      </w:r>
      <w:r>
        <w:rPr>
          <w:sz w:val="24"/>
          <w:szCs w:val="24"/>
        </w:rPr>
        <w:t>- коэффициент фактического состояния зеленых насаждений;</w:t>
      </w:r>
    </w:p>
    <w:p w:rsidR="00C1269C" w:rsidRDefault="00C1269C" w:rsidP="00C1269C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 </w:t>
      </w:r>
      <w:r>
        <w:rPr>
          <w:sz w:val="24"/>
          <w:szCs w:val="24"/>
        </w:rPr>
        <w:t>- количество удаляемых кв. метров газона, цветника.</w:t>
      </w:r>
    </w:p>
    <w:p w:rsidR="00911174" w:rsidRDefault="00911174" w:rsidP="00911174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Поправочные коэффициенты к действительной восстановительной</w:t>
      </w:r>
      <w:r>
        <w:rPr>
          <w:b/>
          <w:bCs/>
          <w:sz w:val="24"/>
          <w:szCs w:val="24"/>
        </w:rPr>
        <w:br/>
        <w:t>стоимости зеленых насаждений:</w:t>
      </w:r>
    </w:p>
    <w:p w:rsidR="00911174" w:rsidRPr="00805C2F" w:rsidRDefault="00911174" w:rsidP="00911174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805C2F">
        <w:rPr>
          <w:sz w:val="24"/>
          <w:szCs w:val="24"/>
        </w:rPr>
        <w:t>Территориальный коэффициент</w:t>
      </w:r>
    </w:p>
    <w:tbl>
      <w:tblPr>
        <w:tblW w:w="99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7"/>
        <w:gridCol w:w="3413"/>
      </w:tblGrid>
      <w:tr w:rsidR="00805C2F" w:rsidTr="00805C2F">
        <w:trPr>
          <w:trHeight w:hRule="exact" w:val="586"/>
          <w:jc w:val="center"/>
        </w:trPr>
        <w:tc>
          <w:tcPr>
            <w:tcW w:w="6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05C2F" w:rsidRDefault="00805C2F" w:rsidP="00B16128">
            <w:pPr>
              <w:pStyle w:val="ac"/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Место произрастания зеленых насаждений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5C2F" w:rsidRDefault="00805C2F" w:rsidP="00B16128">
            <w:pPr>
              <w:pStyle w:val="ac"/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Территориальный коэффициент (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Кт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805C2F" w:rsidTr="00805C2F">
        <w:trPr>
          <w:trHeight w:hRule="exact" w:val="307"/>
          <w:jc w:val="center"/>
        </w:trPr>
        <w:tc>
          <w:tcPr>
            <w:tcW w:w="6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05C2F" w:rsidRDefault="00805C2F" w:rsidP="00B16128">
            <w:pPr>
              <w:pStyle w:val="ac"/>
              <w:ind w:firstLine="160"/>
            </w:pPr>
            <w:r>
              <w:rPr>
                <w:sz w:val="24"/>
                <w:szCs w:val="24"/>
              </w:rPr>
              <w:t>рекреационная зона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5C2F" w:rsidRDefault="00805C2F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1,4</w:t>
            </w:r>
          </w:p>
        </w:tc>
      </w:tr>
      <w:tr w:rsidR="00805C2F" w:rsidTr="00805C2F">
        <w:trPr>
          <w:trHeight w:hRule="exact" w:val="302"/>
          <w:jc w:val="center"/>
        </w:trPr>
        <w:tc>
          <w:tcPr>
            <w:tcW w:w="6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05C2F" w:rsidRDefault="00805C2F" w:rsidP="00B16128">
            <w:pPr>
              <w:pStyle w:val="ac"/>
              <w:ind w:firstLine="160"/>
            </w:pPr>
            <w:r>
              <w:rPr>
                <w:sz w:val="24"/>
                <w:szCs w:val="24"/>
              </w:rPr>
              <w:t>жилая зона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5C2F" w:rsidRDefault="00805C2F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</w:tr>
      <w:tr w:rsidR="00805C2F" w:rsidTr="00805C2F">
        <w:trPr>
          <w:trHeight w:hRule="exact" w:val="298"/>
          <w:jc w:val="center"/>
        </w:trPr>
        <w:tc>
          <w:tcPr>
            <w:tcW w:w="6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05C2F" w:rsidRDefault="00805C2F" w:rsidP="00B16128">
            <w:pPr>
              <w:pStyle w:val="ac"/>
              <w:ind w:firstLine="160"/>
            </w:pPr>
            <w:r>
              <w:rPr>
                <w:sz w:val="24"/>
                <w:szCs w:val="24"/>
              </w:rPr>
              <w:t>общественно-деловая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5C2F" w:rsidRDefault="00805C2F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1,2</w:t>
            </w:r>
          </w:p>
        </w:tc>
      </w:tr>
      <w:tr w:rsidR="00805C2F" w:rsidTr="00805C2F">
        <w:trPr>
          <w:trHeight w:hRule="exact" w:val="302"/>
          <w:jc w:val="center"/>
        </w:trPr>
        <w:tc>
          <w:tcPr>
            <w:tcW w:w="6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05C2F" w:rsidRDefault="00805C2F" w:rsidP="00B16128">
            <w:pPr>
              <w:pStyle w:val="ac"/>
              <w:ind w:firstLine="160"/>
            </w:pPr>
            <w:r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5C2F" w:rsidRDefault="00805C2F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1,1</w:t>
            </w:r>
          </w:p>
        </w:tc>
      </w:tr>
      <w:tr w:rsidR="00805C2F" w:rsidTr="00805C2F">
        <w:trPr>
          <w:trHeight w:hRule="exact" w:val="322"/>
          <w:jc w:val="center"/>
        </w:trPr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5C2F" w:rsidRDefault="00805C2F" w:rsidP="00B16128">
            <w:pPr>
              <w:pStyle w:val="ac"/>
              <w:ind w:firstLine="160"/>
            </w:pPr>
            <w:r>
              <w:rPr>
                <w:sz w:val="24"/>
                <w:szCs w:val="24"/>
              </w:rPr>
              <w:t>зона инженерной транспортной инфраструктуры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5C2F" w:rsidRDefault="00805C2F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805C2F" w:rsidRDefault="00805C2F" w:rsidP="00911174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jc w:val="both"/>
        <w:rPr>
          <w:sz w:val="24"/>
          <w:szCs w:val="24"/>
        </w:rPr>
      </w:pPr>
      <w:bookmarkStart w:id="30" w:name="bookmark49"/>
      <w:bookmarkStart w:id="31" w:name="bookmark51"/>
      <w:bookmarkStart w:id="32" w:name="bookmark50"/>
    </w:p>
    <w:p w:rsidR="00805C2F" w:rsidRDefault="00805C2F" w:rsidP="00911174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фактического состояния зеленых насаждений</w:t>
      </w:r>
      <w:bookmarkEnd w:id="30"/>
      <w:bookmarkEnd w:id="31"/>
      <w:bookmarkEnd w:id="32"/>
    </w:p>
    <w:tbl>
      <w:tblPr>
        <w:tblW w:w="9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6"/>
        <w:gridCol w:w="3125"/>
      </w:tblGrid>
      <w:tr w:rsidR="00805C2F" w:rsidTr="00805C2F">
        <w:trPr>
          <w:trHeight w:hRule="exact" w:val="595"/>
          <w:jc w:val="center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05C2F" w:rsidRDefault="00805C2F" w:rsidP="00B16128">
            <w:pPr>
              <w:pStyle w:val="ac"/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Характеристика состояния зеленых насаждений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5C2F" w:rsidRDefault="00805C2F" w:rsidP="00B16128">
            <w:pPr>
              <w:pStyle w:val="ac"/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Коэффициент состояния (Кс)</w:t>
            </w:r>
          </w:p>
        </w:tc>
      </w:tr>
      <w:tr w:rsidR="00805C2F" w:rsidTr="00805C2F">
        <w:trPr>
          <w:trHeight w:hRule="exact" w:val="1114"/>
          <w:jc w:val="center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05C2F" w:rsidRDefault="00805C2F" w:rsidP="00B16128">
            <w:pPr>
              <w:pStyle w:val="ac"/>
              <w:jc w:val="both"/>
            </w:pPr>
            <w:r>
              <w:rPr>
                <w:sz w:val="24"/>
                <w:szCs w:val="24"/>
              </w:rPr>
              <w:t>Хорошее состояние (зеленые насаждения без признаков заболеваний и повреждений болезнями или вредителями, без механических повреждений, нормального развития, густо облиственные, окраска и величина листьев (хвои) нормальная)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C2F" w:rsidRDefault="00805C2F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05C2F" w:rsidTr="00805C2F">
        <w:trPr>
          <w:trHeight w:hRule="exact" w:val="1666"/>
          <w:jc w:val="center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805C2F" w:rsidRDefault="00805C2F" w:rsidP="00B16128">
            <w:pPr>
              <w:pStyle w:val="ac"/>
              <w:tabs>
                <w:tab w:val="left" w:pos="2419"/>
                <w:tab w:val="left" w:pos="3730"/>
                <w:tab w:val="left" w:pos="4910"/>
              </w:tabs>
              <w:jc w:val="both"/>
            </w:pPr>
            <w:r>
              <w:rPr>
                <w:sz w:val="24"/>
                <w:szCs w:val="24"/>
              </w:rPr>
              <w:t xml:space="preserve">Удовлетворительное состояние (зеленые насаждения условно здоровые (заболевания есть, но они в начальной стадии или имеют повреждения вредителями, которые можно устранить), с неравномерно развитой кроной, недостаточно </w:t>
            </w:r>
            <w:proofErr w:type="spellStart"/>
            <w:r>
              <w:rPr>
                <w:sz w:val="24"/>
                <w:szCs w:val="24"/>
              </w:rPr>
              <w:t>облиственны</w:t>
            </w:r>
            <w:proofErr w:type="spellEnd"/>
            <w:r>
              <w:rPr>
                <w:sz w:val="24"/>
                <w:szCs w:val="24"/>
              </w:rPr>
              <w:t xml:space="preserve"> (сухие побеги до 10 - 15%), с наличием незначительных механических повреждений)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C2F" w:rsidRDefault="00805C2F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805C2F" w:rsidTr="00805C2F">
        <w:trPr>
          <w:trHeight w:hRule="exact" w:val="1680"/>
          <w:jc w:val="center"/>
        </w:trPr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5C2F" w:rsidRDefault="00805C2F" w:rsidP="00B16128">
            <w:pPr>
              <w:pStyle w:val="ac"/>
              <w:tabs>
                <w:tab w:val="left" w:pos="2050"/>
                <w:tab w:val="left" w:pos="4133"/>
                <w:tab w:val="left" w:pos="5597"/>
                <w:tab w:val="left" w:pos="61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Неудовлетворительное состояние (зеленые насаждения со слабо развитой кроной, </w:t>
            </w:r>
            <w:proofErr w:type="spellStart"/>
            <w:r>
              <w:rPr>
                <w:sz w:val="24"/>
                <w:szCs w:val="24"/>
              </w:rPr>
              <w:t>суховершинностью</w:t>
            </w:r>
            <w:proofErr w:type="spellEnd"/>
            <w:r>
              <w:rPr>
                <w:sz w:val="24"/>
                <w:szCs w:val="24"/>
              </w:rPr>
              <w:t xml:space="preserve">, усыханием кроны более 50%, комплексом признаков заболеваний (дупла, обширные </w:t>
            </w:r>
            <w:proofErr w:type="spellStart"/>
            <w:r>
              <w:rPr>
                <w:sz w:val="24"/>
                <w:szCs w:val="24"/>
              </w:rPr>
              <w:t>сухобочины</w:t>
            </w:r>
            <w:proofErr w:type="spellEnd"/>
            <w:r>
              <w:rPr>
                <w:sz w:val="24"/>
                <w:szCs w:val="24"/>
              </w:rPr>
              <w:t xml:space="preserve"> и т.д.), признаками заселения стволовыми вредителями, значительными механическими повреждениями относятся к растениям</w:t>
            </w:r>
          </w:p>
          <w:p w:rsidR="00805C2F" w:rsidRDefault="00805C2F" w:rsidP="00B16128">
            <w:pPr>
              <w:pStyle w:val="ac"/>
              <w:jc w:val="both"/>
            </w:pPr>
            <w:r>
              <w:rPr>
                <w:sz w:val="24"/>
                <w:szCs w:val="24"/>
              </w:rPr>
              <w:t>неудовлетворительного состояния)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C2F" w:rsidRDefault="00805C2F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805C2F" w:rsidRDefault="00805C2F" w:rsidP="00911174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F95165" w:rsidRDefault="00F95165" w:rsidP="00911174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расчётов компенсационной стоимости зелёных насаждений оформляются актом по форме согласно приложению № 1 к настоящему Порядку</w:t>
      </w:r>
    </w:p>
    <w:p w:rsidR="00F95165" w:rsidRDefault="00F95165" w:rsidP="00911174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F95165" w:rsidRPr="00F95165" w:rsidRDefault="00F95165" w:rsidP="00F95165">
      <w:pPr>
        <w:pStyle w:val="12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contextualSpacing/>
        <w:jc w:val="center"/>
        <w:rPr>
          <w:sz w:val="24"/>
          <w:szCs w:val="24"/>
        </w:rPr>
      </w:pPr>
      <w:bookmarkStart w:id="33" w:name="bookmark54"/>
      <w:r>
        <w:rPr>
          <w:b/>
          <w:bCs/>
          <w:sz w:val="24"/>
          <w:szCs w:val="24"/>
        </w:rPr>
        <w:t>Порядок расчета размера ущерба при незаконных рубках, повреждении,</w:t>
      </w:r>
      <w:r>
        <w:rPr>
          <w:b/>
          <w:bCs/>
          <w:sz w:val="24"/>
          <w:szCs w:val="24"/>
        </w:rPr>
        <w:br/>
        <w:t>уничтожении зеленых насаждений</w:t>
      </w:r>
      <w:bookmarkEnd w:id="33"/>
    </w:p>
    <w:p w:rsidR="00F95165" w:rsidRDefault="00F95165" w:rsidP="00FF5860">
      <w:pPr>
        <w:pStyle w:val="12"/>
        <w:tabs>
          <w:tab w:val="left" w:pos="793"/>
        </w:tabs>
        <w:spacing w:after="0" w:line="240" w:lineRule="auto"/>
        <w:ind w:firstLine="992"/>
        <w:contextualSpacing/>
        <w:jc w:val="both"/>
        <w:rPr>
          <w:sz w:val="24"/>
          <w:szCs w:val="24"/>
        </w:rPr>
      </w:pPr>
      <w:r w:rsidRPr="00F95165">
        <w:rPr>
          <w:sz w:val="24"/>
          <w:szCs w:val="24"/>
        </w:rPr>
        <w:t>1</w:t>
      </w:r>
      <w:r>
        <w:rPr>
          <w:sz w:val="24"/>
          <w:szCs w:val="24"/>
        </w:rPr>
        <w:t xml:space="preserve">.Размер ущерба, причиненного незаконными рубками и (или) уничтожением зеленых насаждений, исчисляется размером компенсационной стоимости вырубленных и (или) уничтоженных зеленых насаждений с применением повышающего коэффициента </w:t>
      </w:r>
      <w:r>
        <w:rPr>
          <w:b/>
          <w:bCs/>
          <w:sz w:val="24"/>
          <w:szCs w:val="24"/>
        </w:rPr>
        <w:t>Ку = 5</w:t>
      </w:r>
      <w:r>
        <w:rPr>
          <w:sz w:val="24"/>
          <w:szCs w:val="24"/>
        </w:rPr>
        <w:t>.</w:t>
      </w:r>
    </w:p>
    <w:p w:rsidR="00F95165" w:rsidRDefault="00F95165" w:rsidP="00FF5860">
      <w:pPr>
        <w:pStyle w:val="12"/>
        <w:tabs>
          <w:tab w:val="left" w:pos="793"/>
        </w:tabs>
        <w:spacing w:after="0" w:line="240" w:lineRule="auto"/>
        <w:ind w:firstLine="992"/>
        <w:contextualSpacing/>
        <w:jc w:val="both"/>
        <w:rPr>
          <w:sz w:val="24"/>
          <w:szCs w:val="24"/>
        </w:rPr>
      </w:pPr>
      <w:bookmarkStart w:id="34" w:name="bookmark56"/>
      <w:bookmarkEnd w:id="34"/>
      <w:r>
        <w:rPr>
          <w:sz w:val="24"/>
          <w:szCs w:val="24"/>
        </w:rPr>
        <w:t xml:space="preserve">2. В случае невозможности определения видового состава и фактического состояния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медленно растущей группы лиственных деревьев и применяется коэффициент фактического состояния </w:t>
      </w:r>
      <w:r>
        <w:rPr>
          <w:b/>
          <w:bCs/>
          <w:sz w:val="24"/>
          <w:szCs w:val="24"/>
        </w:rPr>
        <w:t>Кс = 1,0</w:t>
      </w:r>
      <w:r>
        <w:rPr>
          <w:sz w:val="24"/>
          <w:szCs w:val="24"/>
        </w:rPr>
        <w:t>.</w:t>
      </w:r>
    </w:p>
    <w:p w:rsidR="00F95165" w:rsidRDefault="00F95165" w:rsidP="00FF5860">
      <w:pPr>
        <w:pStyle w:val="12"/>
        <w:tabs>
          <w:tab w:val="left" w:pos="793"/>
        </w:tabs>
        <w:spacing w:after="0" w:line="240" w:lineRule="auto"/>
        <w:ind w:firstLine="992"/>
        <w:contextualSpacing/>
        <w:jc w:val="both"/>
        <w:rPr>
          <w:sz w:val="24"/>
          <w:szCs w:val="24"/>
        </w:rPr>
      </w:pPr>
      <w:bookmarkStart w:id="35" w:name="bookmark57"/>
      <w:bookmarkEnd w:id="35"/>
      <w:r>
        <w:rPr>
          <w:sz w:val="24"/>
          <w:szCs w:val="24"/>
        </w:rPr>
        <w:t xml:space="preserve">3. При повреждении зеленых насаждений, не влекущем прекращение роста, ущерб исчисляется в размере </w:t>
      </w:r>
      <w:r>
        <w:rPr>
          <w:b/>
          <w:bCs/>
          <w:sz w:val="24"/>
          <w:szCs w:val="24"/>
        </w:rPr>
        <w:t xml:space="preserve">0,5 </w:t>
      </w:r>
      <w:r>
        <w:rPr>
          <w:sz w:val="24"/>
          <w:szCs w:val="24"/>
        </w:rPr>
        <w:t>от величины компенсационной стоимости поврежденного зеленого насаждения.</w:t>
      </w:r>
    </w:p>
    <w:p w:rsidR="00F95165" w:rsidRDefault="00F95165" w:rsidP="00FF5860">
      <w:pPr>
        <w:pStyle w:val="12"/>
        <w:tabs>
          <w:tab w:val="left" w:pos="793"/>
        </w:tabs>
        <w:spacing w:after="0" w:line="240" w:lineRule="auto"/>
        <w:ind w:firstLine="992"/>
        <w:contextualSpacing/>
        <w:jc w:val="both"/>
        <w:rPr>
          <w:sz w:val="24"/>
          <w:szCs w:val="24"/>
        </w:rPr>
      </w:pPr>
      <w:bookmarkStart w:id="36" w:name="bookmark58"/>
      <w:bookmarkEnd w:id="36"/>
      <w:r>
        <w:rPr>
          <w:sz w:val="24"/>
          <w:szCs w:val="24"/>
        </w:rPr>
        <w:t>4. Результаты расчётов компенсационной стоимости зелёных насаждений при незаконной вырубке оформляется актом по форме согласно приложению № 2 к настоящему Порядку.</w:t>
      </w:r>
    </w:p>
    <w:p w:rsidR="00F95165" w:rsidRDefault="00F95165" w:rsidP="00FF5860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</w:rPr>
      </w:pPr>
      <w:bookmarkStart w:id="37" w:name="bookmark59"/>
      <w:bookmarkEnd w:id="37"/>
      <w:r>
        <w:rPr>
          <w:sz w:val="24"/>
          <w:szCs w:val="24"/>
        </w:rPr>
        <w:t xml:space="preserve">5. Оплата компенсационной стоимости сносимых зеленых насаждений при нанесении ущерба от незаконных вырубок, повреждений, уничтожении зеленых насаждений подлежит зачислению в бюджет </w:t>
      </w:r>
      <w:r w:rsidR="00180EDB">
        <w:rPr>
          <w:sz w:val="24"/>
          <w:szCs w:val="24"/>
        </w:rPr>
        <w:t xml:space="preserve">муниципального образования </w:t>
      </w:r>
      <w:r w:rsidR="00180EDB" w:rsidRPr="00F52E07">
        <w:rPr>
          <w:sz w:val="24"/>
          <w:szCs w:val="24"/>
        </w:rPr>
        <w:t>городской округ Евпатория Республики Крым</w:t>
      </w:r>
      <w:r w:rsidR="00180EDB">
        <w:rPr>
          <w:sz w:val="24"/>
          <w:szCs w:val="24"/>
        </w:rPr>
        <w:t>.</w:t>
      </w:r>
    </w:p>
    <w:p w:rsidR="00FF5860" w:rsidRDefault="00FF5860" w:rsidP="00F95165">
      <w:pPr>
        <w:pStyle w:val="12"/>
        <w:tabs>
          <w:tab w:val="left" w:pos="709"/>
        </w:tabs>
        <w:suppressAutoHyphens/>
        <w:spacing w:after="0" w:line="240" w:lineRule="auto"/>
        <w:ind w:firstLine="993"/>
        <w:contextualSpacing/>
        <w:jc w:val="both"/>
        <w:rPr>
          <w:sz w:val="24"/>
          <w:szCs w:val="24"/>
        </w:rPr>
      </w:pPr>
    </w:p>
    <w:p w:rsidR="00FF5860" w:rsidRPr="00FF5860" w:rsidRDefault="00FF5860" w:rsidP="00FF5860">
      <w:pPr>
        <w:pStyle w:val="12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contextualSpacing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Особенности применения положений настоящего Порядка</w:t>
      </w:r>
    </w:p>
    <w:p w:rsidR="00FF5860" w:rsidRDefault="00FF5860" w:rsidP="00FF5860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rPr>
          <w:b/>
          <w:sz w:val="24"/>
          <w:szCs w:val="24"/>
        </w:rPr>
      </w:pPr>
    </w:p>
    <w:p w:rsidR="00FF5860" w:rsidRDefault="00FF5860" w:rsidP="00FF5860">
      <w:pPr>
        <w:pStyle w:val="12"/>
        <w:spacing w:after="0" w:line="240" w:lineRule="auto"/>
        <w:ind w:firstLine="993"/>
        <w:jc w:val="both"/>
        <w:rPr>
          <w:sz w:val="24"/>
          <w:szCs w:val="24"/>
        </w:rPr>
      </w:pPr>
      <w:r w:rsidRPr="00FF5860">
        <w:rPr>
          <w:sz w:val="24"/>
          <w:szCs w:val="24"/>
        </w:rPr>
        <w:t>1</w:t>
      </w:r>
      <w:r>
        <w:rPr>
          <w:sz w:val="24"/>
          <w:szCs w:val="24"/>
        </w:rPr>
        <w:t>. Компенсационное восстановление зеленых насаждений осуществляется за счет заявителей в натуральной форме путем высадки на земельном участке, на котором проводился снос (удаление, вырубка) зеленых насаждений, и (или) иной территории муниципального образования равноценных или более ценных видов зеленых насаждений, взамен уничтоженных из расчета «дерево за дерево» и «куст за куст» с учетом коэффициента приживаемости растений 1,2, а при сносе (удалении, вырубке) декоративных и ценных видов (пород) деревьев и кустарников дополнительно применяется коэффициент.</w:t>
      </w:r>
    </w:p>
    <w:p w:rsidR="00FF5860" w:rsidRDefault="00FF5860" w:rsidP="00FF5860">
      <w:pPr>
        <w:pStyle w:val="12"/>
        <w:spacing w:after="0" w:line="24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2. Компенсационное восстановление за счет зеленых насаждений взамен уничтоженных или поврежденных зеленых насаждений в денежной форме осуществляется только в случае невозможности осуществления восстановления в натуральной форме по причине отсутствия территорий муниципального образования, пригодных для озеленения;</w:t>
      </w:r>
    </w:p>
    <w:p w:rsidR="00FF5860" w:rsidRDefault="00FF5860" w:rsidP="00FF5860">
      <w:pPr>
        <w:pStyle w:val="12"/>
        <w:tabs>
          <w:tab w:val="left" w:pos="709"/>
        </w:tabs>
        <w:suppressAutoHyphens/>
        <w:spacing w:after="0"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Компенсационное озеленение однолетними или малоценными зелеными насаждениями взамен уничтоженных не допускается</w:t>
      </w:r>
      <w:r w:rsidR="00C176F8">
        <w:rPr>
          <w:sz w:val="24"/>
          <w:szCs w:val="24"/>
        </w:rPr>
        <w:t>.</w:t>
      </w:r>
    </w:p>
    <w:p w:rsidR="00C176F8" w:rsidRDefault="00C176F8" w:rsidP="00FF5860">
      <w:pPr>
        <w:pStyle w:val="12"/>
        <w:tabs>
          <w:tab w:val="left" w:pos="709"/>
        </w:tabs>
        <w:suppressAutoHyphens/>
        <w:spacing w:after="0" w:line="240" w:lineRule="auto"/>
        <w:ind w:firstLine="993"/>
        <w:contextualSpacing/>
        <w:jc w:val="both"/>
        <w:rPr>
          <w:sz w:val="24"/>
          <w:szCs w:val="24"/>
        </w:rPr>
      </w:pPr>
    </w:p>
    <w:p w:rsidR="00C176F8" w:rsidRPr="00C176F8" w:rsidRDefault="00C176F8" w:rsidP="00A71286">
      <w:pPr>
        <w:pStyle w:val="12"/>
        <w:numPr>
          <w:ilvl w:val="0"/>
          <w:numId w:val="11"/>
        </w:numPr>
        <w:tabs>
          <w:tab w:val="clear" w:pos="0"/>
          <w:tab w:val="num" w:pos="709"/>
        </w:tabs>
        <w:suppressAutoHyphens/>
        <w:spacing w:after="0" w:line="240" w:lineRule="auto"/>
        <w:ind w:left="851" w:right="481" w:firstLine="425"/>
        <w:contextualSpacing/>
        <w:jc w:val="center"/>
        <w:rPr>
          <w:sz w:val="24"/>
          <w:szCs w:val="24"/>
        </w:rPr>
      </w:pPr>
      <w:r>
        <w:rPr>
          <w:b/>
          <w:bCs/>
          <w:sz w:val="24"/>
          <w:szCs w:val="24"/>
          <w:bdr w:val="none" w:sz="0" w:space="0" w:color="000000"/>
        </w:rPr>
        <w:t>Порядок реализации древесины, полученной при удалении (сносе, уничтожении) зел</w:t>
      </w:r>
      <w:bookmarkStart w:id="38" w:name="page48R_mcid45"/>
      <w:bookmarkEnd w:id="38"/>
      <w:r>
        <w:rPr>
          <w:b/>
          <w:bCs/>
          <w:sz w:val="24"/>
          <w:szCs w:val="24"/>
          <w:bdr w:val="none" w:sz="0" w:space="0" w:color="000000"/>
        </w:rPr>
        <w:t xml:space="preserve">ёных насаждений на землях, находящихся в собственности </w:t>
      </w:r>
      <w:r w:rsidRPr="00C176F8">
        <w:rPr>
          <w:b/>
          <w:bCs/>
          <w:sz w:val="24"/>
          <w:szCs w:val="24"/>
          <w:bdr w:val="none" w:sz="0" w:space="0" w:color="000000"/>
        </w:rPr>
        <w:t xml:space="preserve">муниципального </w:t>
      </w:r>
      <w:r w:rsidRPr="00C176F8">
        <w:rPr>
          <w:b/>
          <w:sz w:val="24"/>
          <w:szCs w:val="24"/>
        </w:rPr>
        <w:t>образования городской округ Евпатория Республики Крым</w:t>
      </w:r>
    </w:p>
    <w:p w:rsidR="00C176F8" w:rsidRDefault="00C176F8" w:rsidP="00C176F8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rPr>
          <w:b/>
          <w:sz w:val="24"/>
          <w:szCs w:val="24"/>
        </w:rPr>
      </w:pPr>
    </w:p>
    <w:p w:rsidR="00C176F8" w:rsidRPr="00AA15F4" w:rsidRDefault="00C176F8" w:rsidP="00C176F8">
      <w:pPr>
        <w:pStyle w:val="12"/>
        <w:tabs>
          <w:tab w:val="left" w:pos="993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A15F4">
        <w:rPr>
          <w:sz w:val="24"/>
          <w:szCs w:val="24"/>
        </w:rPr>
        <w:t xml:space="preserve">Снос зеленых насаждений на земельных участках, муниципальной собственности осуществляется </w:t>
      </w:r>
      <w:r w:rsidR="00D01797">
        <w:rPr>
          <w:sz w:val="24"/>
          <w:szCs w:val="24"/>
        </w:rPr>
        <w:t xml:space="preserve">уполномоченным </w:t>
      </w:r>
      <w:r w:rsidRPr="00AA15F4">
        <w:rPr>
          <w:sz w:val="24"/>
          <w:szCs w:val="24"/>
        </w:rPr>
        <w:t>органом местного самоуправления</w:t>
      </w:r>
      <w:r w:rsidR="00D01797">
        <w:rPr>
          <w:sz w:val="24"/>
          <w:szCs w:val="24"/>
        </w:rPr>
        <w:t xml:space="preserve"> (далее по тексту - УОМС)</w:t>
      </w:r>
      <w:r w:rsidRPr="00AA15F4">
        <w:rPr>
          <w:sz w:val="24"/>
          <w:szCs w:val="24"/>
        </w:rPr>
        <w:t xml:space="preserve"> либо подведомственным ему муниципальным учреждением (далее Уполномоченное предприятие), предприятием самостоятельно, за счет собственных средств.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Вывоз древесины с места сноса и транспортировка древесины в складирования (хранения) с целью дальнейшего распоряжения ею осуществляется </w:t>
      </w:r>
      <w:r w:rsidR="00D01797">
        <w:rPr>
          <w:sz w:val="24"/>
          <w:szCs w:val="24"/>
        </w:rPr>
        <w:t>У</w:t>
      </w:r>
      <w:r>
        <w:rPr>
          <w:sz w:val="24"/>
          <w:szCs w:val="24"/>
        </w:rPr>
        <w:t>ОМС либо Уполномоченным предприятием на основании сопроводительного документа на транспортировку древесины.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Лицо, получившее разрешение на снос зеленых насаждений, земле, находящейся в собственности </w:t>
      </w:r>
      <w:r w:rsidR="00D01797">
        <w:rPr>
          <w:sz w:val="24"/>
          <w:szCs w:val="24"/>
        </w:rPr>
        <w:t xml:space="preserve">муниципального образования </w:t>
      </w:r>
      <w:r w:rsidR="00D01797" w:rsidRPr="00F52E07">
        <w:rPr>
          <w:sz w:val="24"/>
          <w:szCs w:val="24"/>
        </w:rPr>
        <w:t>городской округ Евпатория Республики Крым</w:t>
      </w:r>
      <w:r>
        <w:rPr>
          <w:sz w:val="24"/>
          <w:szCs w:val="24"/>
        </w:rPr>
        <w:t xml:space="preserve">, выданное </w:t>
      </w:r>
      <w:r w:rsidR="00440661">
        <w:rPr>
          <w:sz w:val="24"/>
          <w:szCs w:val="24"/>
        </w:rPr>
        <w:t xml:space="preserve">уполномоченным </w:t>
      </w:r>
      <w:r w:rsidR="00440661" w:rsidRPr="00AA15F4">
        <w:rPr>
          <w:sz w:val="24"/>
          <w:szCs w:val="24"/>
        </w:rPr>
        <w:t>органом местного самоуправления</w:t>
      </w:r>
      <w:r>
        <w:rPr>
          <w:sz w:val="24"/>
          <w:szCs w:val="24"/>
        </w:rPr>
        <w:t xml:space="preserve"> вправе самостоятельно за счет собственных средств осуществить снос зеленых насаждений, подготовить древесину под вывоз (очистить древесину от веток, сучков, (штабелировать) древесину в месте сноса зеленых насаждений).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выполнения вышеуказанных работ </w:t>
      </w:r>
      <w:r w:rsidR="00440661">
        <w:rPr>
          <w:sz w:val="24"/>
          <w:szCs w:val="24"/>
        </w:rPr>
        <w:t xml:space="preserve">указанным лицом </w:t>
      </w:r>
      <w:r>
        <w:rPr>
          <w:sz w:val="24"/>
          <w:szCs w:val="24"/>
        </w:rPr>
        <w:t xml:space="preserve">любым доступным способом обязано не позднее 5 рабочих дней уведомить либо Уполномоченное предприятие о произведении сноса зеленых насаждений и подготовке их для транспортировки к месту складирования определенному </w:t>
      </w:r>
      <w:r w:rsidR="00440661">
        <w:rPr>
          <w:sz w:val="24"/>
          <w:szCs w:val="24"/>
        </w:rPr>
        <w:t>У</w:t>
      </w:r>
      <w:r>
        <w:rPr>
          <w:sz w:val="24"/>
          <w:szCs w:val="24"/>
        </w:rPr>
        <w:t>ОМС (далее</w:t>
      </w:r>
      <w:r w:rsidR="00440661">
        <w:rPr>
          <w:sz w:val="24"/>
          <w:szCs w:val="24"/>
        </w:rPr>
        <w:t xml:space="preserve"> по тексту</w:t>
      </w:r>
      <w:r>
        <w:rPr>
          <w:sz w:val="24"/>
          <w:szCs w:val="24"/>
        </w:rPr>
        <w:t xml:space="preserve"> — место складирования).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случае, если в течение 10 рабочих дней со дня получения Уполномоченным предприятием уведомления, предусмотренного </w:t>
      </w:r>
      <w:r w:rsidR="00440661">
        <w:rPr>
          <w:sz w:val="24"/>
          <w:szCs w:val="24"/>
        </w:rPr>
        <w:t>настоящим Порядком</w:t>
      </w:r>
      <w:r>
        <w:rPr>
          <w:sz w:val="24"/>
          <w:szCs w:val="24"/>
        </w:rPr>
        <w:t xml:space="preserve">, </w:t>
      </w:r>
      <w:r w:rsidR="00440661">
        <w:rPr>
          <w:sz w:val="24"/>
          <w:szCs w:val="24"/>
        </w:rPr>
        <w:t>У</w:t>
      </w:r>
      <w:r>
        <w:rPr>
          <w:sz w:val="24"/>
          <w:szCs w:val="24"/>
        </w:rPr>
        <w:t xml:space="preserve">ОМС или Уполномоченное предприятие не осуществляет вывоз древесины с места сноса и транспортировка древесины в </w:t>
      </w:r>
      <w:r w:rsidR="00440661">
        <w:rPr>
          <w:sz w:val="24"/>
          <w:szCs w:val="24"/>
        </w:rPr>
        <w:t xml:space="preserve">складирования, </w:t>
      </w:r>
      <w:r>
        <w:rPr>
          <w:sz w:val="24"/>
          <w:szCs w:val="24"/>
        </w:rPr>
        <w:t xml:space="preserve">лицо вправе самостоятельно осуществить вывоз древесины с места сноса и </w:t>
      </w:r>
      <w:r w:rsidR="00440661">
        <w:rPr>
          <w:sz w:val="24"/>
          <w:szCs w:val="24"/>
        </w:rPr>
        <w:t xml:space="preserve">осуществить </w:t>
      </w:r>
      <w:r>
        <w:rPr>
          <w:sz w:val="24"/>
          <w:szCs w:val="24"/>
        </w:rPr>
        <w:t>транспортировку древесины в места</w:t>
      </w:r>
      <w:r w:rsidR="00440661">
        <w:rPr>
          <w:sz w:val="24"/>
          <w:szCs w:val="24"/>
        </w:rPr>
        <w:t xml:space="preserve"> </w:t>
      </w:r>
      <w:r>
        <w:rPr>
          <w:sz w:val="24"/>
          <w:szCs w:val="24"/>
        </w:rPr>
        <w:t>складирования.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после уведомления </w:t>
      </w:r>
      <w:r w:rsidR="00440661">
        <w:rPr>
          <w:sz w:val="24"/>
          <w:szCs w:val="24"/>
        </w:rPr>
        <w:t>лица</w:t>
      </w:r>
      <w:r>
        <w:rPr>
          <w:sz w:val="24"/>
          <w:szCs w:val="24"/>
        </w:rPr>
        <w:t xml:space="preserve">, </w:t>
      </w:r>
      <w:r w:rsidR="00440661">
        <w:rPr>
          <w:sz w:val="24"/>
          <w:szCs w:val="24"/>
        </w:rPr>
        <w:t>У</w:t>
      </w:r>
      <w:r>
        <w:rPr>
          <w:sz w:val="24"/>
          <w:szCs w:val="24"/>
        </w:rPr>
        <w:t>ОМС или Уполномоченного учреждения, последние осуществляют выезд на место окончания работ по сносу зелёных насаждений с целью составления акта осмотра, в котором указывается: дата, место, объем и породный состав древесины.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Передача древесины осуществляется лицом </w:t>
      </w:r>
      <w:r w:rsidR="000F3B7C">
        <w:rPr>
          <w:sz w:val="24"/>
          <w:szCs w:val="24"/>
        </w:rPr>
        <w:t>У</w:t>
      </w:r>
      <w:r>
        <w:rPr>
          <w:sz w:val="24"/>
          <w:szCs w:val="24"/>
        </w:rPr>
        <w:t xml:space="preserve">ОМС или Уполномоченному предприятию на основании акта приема-передачи. </w:t>
      </w:r>
    </w:p>
    <w:p w:rsidR="00C176F8" w:rsidRDefault="00A636BE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орган местного самоуправления</w:t>
      </w:r>
      <w:r w:rsidR="00C176F8">
        <w:rPr>
          <w:sz w:val="24"/>
          <w:szCs w:val="24"/>
        </w:rPr>
        <w:t xml:space="preserve"> составляет акт приема-передачи древесины в 3-х экземплярах: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первый экземпляр — </w:t>
      </w:r>
      <w:r w:rsidRPr="00120806">
        <w:rPr>
          <w:sz w:val="24"/>
          <w:szCs w:val="24"/>
        </w:rPr>
        <w:t>для лица</w:t>
      </w:r>
      <w:r>
        <w:rPr>
          <w:sz w:val="24"/>
          <w:szCs w:val="24"/>
        </w:rPr>
        <w:t>, получившего разрешение на снос насаждений;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второй экземпляр — для </w:t>
      </w:r>
      <w:r w:rsidR="00120806">
        <w:rPr>
          <w:sz w:val="24"/>
          <w:szCs w:val="24"/>
        </w:rPr>
        <w:t>уполномоченного органа местного самоуправления;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третий экземпляр — для Уполномоченного предприятия.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6. Вся полученная древесина в ходе сносов зеленых насаждений на территории муниципального образования в преимущественном порядке используется на социальные, бытовые и гуманитарные нужды.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Распоряж</w:t>
      </w:r>
      <w:r w:rsidR="00120806">
        <w:rPr>
          <w:sz w:val="24"/>
          <w:szCs w:val="24"/>
        </w:rPr>
        <w:t xml:space="preserve">ение древесиной осуществляется </w:t>
      </w:r>
      <w:r>
        <w:rPr>
          <w:sz w:val="24"/>
          <w:szCs w:val="24"/>
        </w:rPr>
        <w:t xml:space="preserve">администрацией </w:t>
      </w:r>
      <w:r w:rsidR="00120806">
        <w:rPr>
          <w:sz w:val="24"/>
          <w:szCs w:val="24"/>
        </w:rPr>
        <w:t>города Евпатории Республики Крым</w:t>
      </w:r>
      <w:r>
        <w:rPr>
          <w:sz w:val="24"/>
          <w:szCs w:val="24"/>
        </w:rPr>
        <w:t xml:space="preserve"> или Уполномоченным предприятием на безвозм</w:t>
      </w:r>
      <w:r w:rsidR="00120806">
        <w:rPr>
          <w:sz w:val="24"/>
          <w:szCs w:val="24"/>
        </w:rPr>
        <w:t xml:space="preserve">ездной основе заинтересованным </w:t>
      </w:r>
      <w:r>
        <w:rPr>
          <w:sz w:val="24"/>
          <w:szCs w:val="24"/>
        </w:rPr>
        <w:t>лицам по заявкам (при наличии печного отопления).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лицами, имеющими преимущественное право на получение древесины следует понимать: 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а) многодетные семьи;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б) семьи, в составе которой проживают инвалиды</w:t>
      </w:r>
      <w:r w:rsidR="00CA78D8">
        <w:rPr>
          <w:sz w:val="24"/>
          <w:szCs w:val="24"/>
        </w:rPr>
        <w:t xml:space="preserve"> </w:t>
      </w:r>
      <w:r>
        <w:rPr>
          <w:sz w:val="24"/>
          <w:szCs w:val="24"/>
        </w:rPr>
        <w:t>1 и 2 групп;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в) ветераны Великой Отечественной войны;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г) инвалиды Великой Отечественной войны;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д) ветераны боевых действий, за исключением лиц, указанных в пункте</w:t>
      </w:r>
      <w:r w:rsidR="00120806">
        <w:rPr>
          <w:sz w:val="24"/>
          <w:szCs w:val="24"/>
        </w:rPr>
        <w:t xml:space="preserve"> - </w:t>
      </w:r>
      <w:r>
        <w:rPr>
          <w:sz w:val="24"/>
          <w:szCs w:val="24"/>
        </w:rPr>
        <w:t>«м» настоящего пункта;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е) инвалиды боевых действий, за исключением лиц, указанных в пункте «н» настоящего пункта;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лица, подвергшиеся политическим репрессиям и </w:t>
      </w:r>
      <w:proofErr w:type="gramStart"/>
      <w:r>
        <w:rPr>
          <w:sz w:val="24"/>
          <w:szCs w:val="24"/>
        </w:rPr>
        <w:t>реабилитации</w:t>
      </w:r>
      <w:proofErr w:type="gramEnd"/>
      <w:r>
        <w:rPr>
          <w:sz w:val="24"/>
          <w:szCs w:val="24"/>
        </w:rPr>
        <w:t xml:space="preserve"> либо пострадавшие от политических репрессий;  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бывшие несовершеннолетние узники концлагерей, гетто, других мест принудительного содержания, созданных фашистами и их союзниками в </w:t>
      </w:r>
      <w:r w:rsidR="00A71286">
        <w:rPr>
          <w:sz w:val="24"/>
          <w:szCs w:val="24"/>
        </w:rPr>
        <w:t>период Второй</w:t>
      </w:r>
      <w:r>
        <w:rPr>
          <w:sz w:val="24"/>
          <w:szCs w:val="24"/>
        </w:rPr>
        <w:t xml:space="preserve"> мировой войны, признанные инвалидами вследствие общего заболевания, трудового увечья и других причин (за исключением инвалидность которых наступила вследствие их противоправных действий);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и) инвалиды вследствие Чернобыльской катастрофы;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й) лица, воспитывающие трех и более детей в возрасте до 18 лет, усыновленных, а также принятых под опеку (попечительство), за исключением случая, предусмотренного частью 1 статьи 13 Федерального закона от 2</w:t>
      </w:r>
      <w:r w:rsidR="00120806">
        <w:rPr>
          <w:sz w:val="24"/>
          <w:szCs w:val="24"/>
        </w:rPr>
        <w:t>4.04.</w:t>
      </w:r>
      <w:r>
        <w:rPr>
          <w:sz w:val="24"/>
          <w:szCs w:val="24"/>
        </w:rPr>
        <w:t xml:space="preserve">2008 № 48-ФЗ «Об опеке и попечительстве», а при обучении детей общеобразовательных организациях по очной форме обучения - до окончания обучения, но не более чем до достижения ими возраста 23 лет; 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к) лица, имеющие обеспеченность общей площадью жилых помещений не более 10 квадратных метров в расчете на гражданина и каждого совместное проживающего с гражданином члена его семьи. Размер обеспеченности общей площадью жилых помещений в соответствии с настоящим Законом определяется как отношение суммарной общей площади всех жилых помещений, занимаемых гражданином и (или) совместно проживающими с гражданином членами семьи по договорам социального найма, и (или) на праве членства в жилищно-строительном кооперативе, и (или) принадлежащих им на праве собственности, на количество таких членов семьи гражданина; 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л) лица, воспитывающие ребенка-инвалида, включая принятых под опеку (попечительство);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м) ветераны боевых действий, лица, имеющие правоотношения организацией, осуществляющей защиту интересов ветеранов локальных войн и военных конфликтов, направлявшиеся для обеспечения выполнения служебно-боевых задач или принимавшие участие в боевых действиях в ходе специально военной операции на территориях Украины, Донецкой Народной Республики, Луганской Народной Республики, Херсонской области и Запорожской области (далее - специальная военная операция);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н) инвалиды боевых действий, лица, имеющие </w:t>
      </w:r>
      <w:r w:rsidR="00CA78D8">
        <w:rPr>
          <w:sz w:val="24"/>
          <w:szCs w:val="24"/>
        </w:rPr>
        <w:t>правоотношения организацией</w:t>
      </w:r>
      <w:r>
        <w:rPr>
          <w:sz w:val="24"/>
          <w:szCs w:val="24"/>
        </w:rPr>
        <w:t>, осуществляющей защиту интересов ветеранов локальных войн военных конфликтов, ставшие инвалидами вследствие ранения, контузии, увечья или заболевания, полученных при выполнении служебно-боевых задач или участии в боевых действиях в ходе специальной военной операции;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о) члены семей погибших (умерших) лиц, указанных в пунктах «м» и «н» настоящего пункта.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п) лица, пострадавшие в результате чрезвычайных ситуаций муниципального и регионального значения;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р) Министерство обороны Российской Федерации (его органы) в целях обеспечения потребностей вооруженных сил Российской   Федерации, других войск, воинских формирований и органов, в том числе для создания и дооборудования фортификационных сооружений;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с) образовательные учреждения, учреждения здравоохранения, спорта иные муниципальные и государственные учреждения (организации, предприятия).</w:t>
      </w:r>
    </w:p>
    <w:p w:rsidR="00C176F8" w:rsidRDefault="00C176F8" w:rsidP="00C176F8">
      <w:pPr>
        <w:pStyle w:val="12"/>
        <w:tabs>
          <w:tab w:val="left" w:pos="824"/>
        </w:tabs>
        <w:spacing w:line="240" w:lineRule="auto"/>
        <w:ind w:firstLine="993"/>
        <w:contextualSpacing/>
        <w:jc w:val="both"/>
        <w:rPr>
          <w:sz w:val="24"/>
          <w:szCs w:val="24"/>
          <w:bdr w:val="none" w:sz="0" w:space="0" w:color="000000"/>
        </w:rPr>
      </w:pPr>
      <w:r>
        <w:rPr>
          <w:sz w:val="24"/>
          <w:szCs w:val="24"/>
        </w:rPr>
        <w:t>7. Объявление о наличии древесины, подлежащей предоставлению (передаче</w:t>
      </w:r>
      <w:r w:rsidR="00284523">
        <w:rPr>
          <w:sz w:val="24"/>
          <w:szCs w:val="24"/>
        </w:rPr>
        <w:t>) лицам, указанным в настоящем Порядке, размещается</w:t>
      </w:r>
      <w:r>
        <w:rPr>
          <w:sz w:val="24"/>
          <w:szCs w:val="24"/>
        </w:rPr>
        <w:t xml:space="preserve"> </w:t>
      </w:r>
      <w:r w:rsidR="00284523" w:rsidRPr="006324E4">
        <w:rPr>
          <w:sz w:val="24"/>
          <w:szCs w:val="24"/>
        </w:rPr>
        <w:t>на официальном портале Правительства Республики Крым – htpp://rk.gov.ru в разделе: «Муниципальные образования», подраздел «Евпатория», а также на официальном сайте муниципального образования городской округ Евпатория Республики Крым - htpp://my-evp.ru</w:t>
      </w:r>
      <w:r>
        <w:rPr>
          <w:sz w:val="24"/>
          <w:szCs w:val="24"/>
        </w:rPr>
        <w:t xml:space="preserve"> в течение 10 рабочих дней после ее заготовки (наличия в месте складирования).</w:t>
      </w:r>
    </w:p>
    <w:p w:rsidR="00E0526E" w:rsidRPr="007E5BFE" w:rsidRDefault="00C176F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16"/>
          <w:szCs w:val="16"/>
          <w:bdr w:val="none" w:sz="0" w:space="0" w:color="000000"/>
        </w:rPr>
      </w:pPr>
      <w:bookmarkStart w:id="39" w:name="page52R_mcid63"/>
      <w:bookmarkStart w:id="40" w:name="page52R_mcid62"/>
      <w:bookmarkStart w:id="41" w:name="page52R_mcid61"/>
      <w:bookmarkEnd w:id="39"/>
      <w:bookmarkEnd w:id="40"/>
      <w:bookmarkEnd w:id="41"/>
      <w:r>
        <w:rPr>
          <w:sz w:val="24"/>
          <w:szCs w:val="24"/>
          <w:bdr w:val="none" w:sz="0" w:space="0" w:color="000000"/>
        </w:rPr>
        <w:t>8. В случае подачи от заинтересованных лиц более одной заявки, древесины осуществляется равномерно между заявителями, за исключением потребностей Министерства обороны Российской Федерации (его территориальных органов), других войск, воинских формирований и органов, том числ</w:t>
      </w:r>
      <w:r w:rsidR="00E0526E">
        <w:rPr>
          <w:sz w:val="24"/>
          <w:szCs w:val="24"/>
          <w:bdr w:val="none" w:sz="0" w:space="0" w:color="000000"/>
        </w:rPr>
        <w:t xml:space="preserve">е для создания и дооборудования </w:t>
      </w:r>
      <w:r>
        <w:rPr>
          <w:sz w:val="24"/>
          <w:szCs w:val="24"/>
          <w:bdr w:val="none" w:sz="0" w:space="0" w:color="000000"/>
        </w:rPr>
        <w:t>фортификационных</w:t>
      </w:r>
      <w:r w:rsidR="00E0526E">
        <w:rPr>
          <w:sz w:val="24"/>
          <w:szCs w:val="24"/>
          <w:bdr w:val="none" w:sz="0" w:space="0" w:color="000000"/>
        </w:rPr>
        <w:t xml:space="preserve"> </w:t>
      </w:r>
      <w:r>
        <w:rPr>
          <w:sz w:val="24"/>
          <w:szCs w:val="24"/>
          <w:bdr w:val="none" w:sz="0" w:space="0" w:color="000000"/>
        </w:rPr>
        <w:t>сооружений.</w:t>
      </w:r>
    </w:p>
    <w:p w:rsidR="007E5BFE" w:rsidRDefault="00C176F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  <w:r>
        <w:rPr>
          <w:sz w:val="24"/>
          <w:szCs w:val="24"/>
          <w:bdr w:val="none" w:sz="0" w:space="0" w:color="000000"/>
        </w:rPr>
        <w:t>9. В случае отсутствия заявок от заинтересованных лиц на протяжении более 30</w:t>
      </w:r>
      <w:bookmarkStart w:id="42" w:name="page52R_mcid64"/>
      <w:bookmarkEnd w:id="42"/>
      <w:r>
        <w:rPr>
          <w:sz w:val="24"/>
          <w:szCs w:val="24"/>
          <w:bdr w:val="none" w:sz="0" w:space="0" w:color="000000"/>
        </w:rPr>
        <w:br/>
        <w:t xml:space="preserve">календарных дней со дня опубликования объявления, указанного в </w:t>
      </w:r>
      <w:r w:rsidR="001D76D8">
        <w:rPr>
          <w:sz w:val="24"/>
          <w:szCs w:val="24"/>
          <w:bdr w:val="none" w:sz="0" w:space="0" w:color="000000"/>
        </w:rPr>
        <w:t>настоящем Порядке</w:t>
      </w:r>
      <w:r>
        <w:rPr>
          <w:sz w:val="24"/>
          <w:szCs w:val="24"/>
          <w:bdr w:val="none" w:sz="0" w:space="0" w:color="000000"/>
        </w:rPr>
        <w:t>,</w:t>
      </w:r>
      <w:bookmarkStart w:id="43" w:name="page52R_mcid65"/>
      <w:bookmarkEnd w:id="43"/>
      <w:r w:rsidR="007E5BFE">
        <w:rPr>
          <w:sz w:val="24"/>
          <w:szCs w:val="24"/>
          <w:bdr w:val="none" w:sz="0" w:space="0" w:color="000000"/>
        </w:rPr>
        <w:t xml:space="preserve"> </w:t>
      </w:r>
      <w:r>
        <w:rPr>
          <w:sz w:val="24"/>
          <w:szCs w:val="24"/>
          <w:bdr w:val="none" w:sz="0" w:space="0" w:color="000000"/>
        </w:rPr>
        <w:t>реализация древесины осуществляется Уполномоченным орг</w:t>
      </w:r>
      <w:bookmarkStart w:id="44" w:name="page52R_mcid66"/>
      <w:bookmarkEnd w:id="44"/>
      <w:r>
        <w:rPr>
          <w:sz w:val="24"/>
          <w:szCs w:val="24"/>
          <w:bdr w:val="none" w:sz="0" w:space="0" w:color="000000"/>
        </w:rPr>
        <w:t>аном путём проведения аукциона в</w:t>
      </w:r>
      <w:bookmarkStart w:id="45" w:name="page52R_mcid67"/>
      <w:bookmarkEnd w:id="45"/>
      <w:r w:rsidR="007E5BFE">
        <w:rPr>
          <w:sz w:val="24"/>
          <w:szCs w:val="24"/>
          <w:bdr w:val="none" w:sz="0" w:space="0" w:color="000000"/>
        </w:rPr>
        <w:t xml:space="preserve"> </w:t>
      </w:r>
      <w:r>
        <w:rPr>
          <w:sz w:val="24"/>
          <w:szCs w:val="24"/>
          <w:bdr w:val="none" w:sz="0" w:space="0" w:color="000000"/>
        </w:rPr>
        <w:t>соответствии с Федеральным за</w:t>
      </w:r>
      <w:r w:rsidR="007E5BFE">
        <w:rPr>
          <w:sz w:val="24"/>
          <w:szCs w:val="24"/>
          <w:bdr w:val="none" w:sz="0" w:space="0" w:color="000000"/>
        </w:rPr>
        <w:t>коном от 21.12 2001 N</w:t>
      </w:r>
      <w:r>
        <w:rPr>
          <w:sz w:val="24"/>
          <w:szCs w:val="24"/>
          <w:bdr w:val="none" w:sz="0" w:space="0" w:color="000000"/>
        </w:rPr>
        <w:t xml:space="preserve"> 178</w:t>
      </w:r>
      <w:bookmarkStart w:id="46" w:name="page52R_mcid68"/>
      <w:bookmarkEnd w:id="46"/>
      <w:r>
        <w:rPr>
          <w:sz w:val="24"/>
          <w:szCs w:val="24"/>
          <w:bdr w:val="none" w:sz="0" w:space="0" w:color="000000"/>
        </w:rPr>
        <w:t>-</w:t>
      </w:r>
      <w:bookmarkStart w:id="47" w:name="page52R_mcid69"/>
      <w:bookmarkEnd w:id="47"/>
      <w:r w:rsidR="001D76D8">
        <w:rPr>
          <w:sz w:val="24"/>
          <w:szCs w:val="24"/>
          <w:bdr w:val="none" w:sz="0" w:space="0" w:color="000000"/>
        </w:rPr>
        <w:t>ФЗ</w:t>
      </w:r>
      <w:r w:rsidR="007E5BFE">
        <w:rPr>
          <w:sz w:val="24"/>
          <w:szCs w:val="24"/>
          <w:bdr w:val="none" w:sz="0" w:space="0" w:color="000000"/>
        </w:rPr>
        <w:t xml:space="preserve"> </w:t>
      </w:r>
      <w:r>
        <w:rPr>
          <w:sz w:val="24"/>
          <w:szCs w:val="24"/>
          <w:bdr w:val="none" w:sz="0" w:space="0" w:color="000000"/>
        </w:rPr>
        <w:t>«О приватизации</w:t>
      </w:r>
      <w:bookmarkStart w:id="48" w:name="page52R_mcid70"/>
      <w:bookmarkEnd w:id="48"/>
      <w:r w:rsidR="007E5BFE">
        <w:rPr>
          <w:sz w:val="24"/>
          <w:szCs w:val="24"/>
          <w:bdr w:val="none" w:sz="0" w:space="0" w:color="000000"/>
        </w:rPr>
        <w:t xml:space="preserve"> </w:t>
      </w:r>
      <w:r>
        <w:rPr>
          <w:sz w:val="24"/>
          <w:szCs w:val="24"/>
          <w:bdr w:val="none" w:sz="0" w:space="0" w:color="000000"/>
        </w:rPr>
        <w:t>государственного и муниципального имущ</w:t>
      </w:r>
      <w:r w:rsidR="00F914DD">
        <w:rPr>
          <w:sz w:val="24"/>
          <w:szCs w:val="24"/>
          <w:bdr w:val="none" w:sz="0" w:space="0" w:color="000000"/>
        </w:rPr>
        <w:t xml:space="preserve">ества» в порядке, установленном </w:t>
      </w:r>
      <w:r>
        <w:rPr>
          <w:sz w:val="24"/>
          <w:szCs w:val="24"/>
          <w:bdr w:val="none" w:sz="0" w:space="0" w:color="000000"/>
        </w:rPr>
        <w:t>постановлением</w:t>
      </w:r>
      <w:bookmarkStart w:id="49" w:name="page52R_mcid71"/>
      <w:bookmarkEnd w:id="49"/>
      <w:r w:rsidR="007E5BFE">
        <w:rPr>
          <w:sz w:val="24"/>
          <w:szCs w:val="24"/>
          <w:bdr w:val="none" w:sz="0" w:space="0" w:color="000000"/>
        </w:rPr>
        <w:t xml:space="preserve"> </w:t>
      </w:r>
      <w:r>
        <w:rPr>
          <w:sz w:val="24"/>
          <w:szCs w:val="24"/>
          <w:bdr w:val="none" w:sz="0" w:space="0" w:color="000000"/>
        </w:rPr>
        <w:t>Правительства Росс</w:t>
      </w:r>
      <w:r w:rsidR="00F914DD">
        <w:rPr>
          <w:sz w:val="24"/>
          <w:szCs w:val="24"/>
          <w:bdr w:val="none" w:sz="0" w:space="0" w:color="000000"/>
        </w:rPr>
        <w:t xml:space="preserve">ийской Федерации </w:t>
      </w:r>
      <w:r w:rsidR="007E5BFE">
        <w:rPr>
          <w:sz w:val="24"/>
          <w:szCs w:val="24"/>
          <w:bdr w:val="none" w:sz="0" w:space="0" w:color="000000"/>
        </w:rPr>
        <w:t>от 27.08</w:t>
      </w:r>
      <w:r>
        <w:rPr>
          <w:sz w:val="24"/>
          <w:szCs w:val="24"/>
          <w:bdr w:val="none" w:sz="0" w:space="0" w:color="000000"/>
        </w:rPr>
        <w:t xml:space="preserve"> 2012</w:t>
      </w:r>
      <w:bookmarkStart w:id="50" w:name="page52R_mcid72"/>
      <w:bookmarkEnd w:id="50"/>
      <w:r w:rsidR="007E5BFE">
        <w:rPr>
          <w:sz w:val="24"/>
          <w:szCs w:val="24"/>
          <w:bdr w:val="none" w:sz="0" w:space="0" w:color="000000"/>
        </w:rPr>
        <w:t xml:space="preserve"> N</w:t>
      </w:r>
      <w:r>
        <w:rPr>
          <w:sz w:val="24"/>
          <w:szCs w:val="24"/>
          <w:bdr w:val="none" w:sz="0" w:space="0" w:color="000000"/>
        </w:rPr>
        <w:t xml:space="preserve"> 860 «Об организации и</w:t>
      </w:r>
      <w:bookmarkStart w:id="51" w:name="page52R_mcid73"/>
      <w:bookmarkEnd w:id="51"/>
      <w:r w:rsidR="007E5BFE">
        <w:rPr>
          <w:sz w:val="24"/>
          <w:szCs w:val="24"/>
          <w:bdr w:val="none" w:sz="0" w:space="0" w:color="000000"/>
        </w:rPr>
        <w:t xml:space="preserve"> </w:t>
      </w:r>
      <w:r>
        <w:rPr>
          <w:sz w:val="24"/>
          <w:szCs w:val="24"/>
          <w:bdr w:val="none" w:sz="0" w:space="0" w:color="000000"/>
        </w:rPr>
        <w:t>проведении продажи государственного или муниципального имущества в электронной форме».</w:t>
      </w:r>
      <w:bookmarkStart w:id="52" w:name="page52R_mcid76"/>
      <w:bookmarkStart w:id="53" w:name="page52R_mcid75"/>
      <w:bookmarkStart w:id="54" w:name="page52R_mcid74"/>
      <w:bookmarkEnd w:id="52"/>
      <w:bookmarkEnd w:id="53"/>
      <w:bookmarkEnd w:id="54"/>
      <w:r w:rsidR="007E5BFE">
        <w:rPr>
          <w:sz w:val="24"/>
          <w:szCs w:val="24"/>
          <w:bdr w:val="none" w:sz="0" w:space="0" w:color="000000"/>
        </w:rPr>
        <w:t xml:space="preserve"> </w:t>
      </w:r>
    </w:p>
    <w:p w:rsidR="00C176F8" w:rsidRDefault="007E5BFE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  <w:r>
        <w:rPr>
          <w:sz w:val="24"/>
          <w:szCs w:val="24"/>
          <w:bdr w:val="none" w:sz="0" w:space="0" w:color="000000"/>
        </w:rPr>
        <w:t>10</w:t>
      </w:r>
      <w:r w:rsidR="00C176F8">
        <w:rPr>
          <w:sz w:val="24"/>
          <w:szCs w:val="24"/>
          <w:bdr w:val="none" w:sz="0" w:space="0" w:color="000000"/>
        </w:rPr>
        <w:t>. Начальная цена древесины, реализуемой на аукционе, рассчитывается исходя из ставок</w:t>
      </w:r>
      <w:bookmarkStart w:id="55" w:name="page52R_mcid77"/>
      <w:bookmarkEnd w:id="55"/>
      <w:r>
        <w:rPr>
          <w:sz w:val="24"/>
          <w:szCs w:val="24"/>
          <w:bdr w:val="none" w:sz="0" w:space="0" w:color="000000"/>
        </w:rPr>
        <w:t xml:space="preserve"> </w:t>
      </w:r>
      <w:r w:rsidR="00C176F8">
        <w:rPr>
          <w:sz w:val="24"/>
          <w:szCs w:val="24"/>
          <w:bdr w:val="none" w:sz="0" w:space="0" w:color="000000"/>
        </w:rPr>
        <w:t>платы за единицу объема лесных ресурсов (в том числе</w:t>
      </w:r>
      <w:bookmarkStart w:id="56" w:name="page52R_mcid79"/>
      <w:bookmarkStart w:id="57" w:name="page52R_mcid78"/>
      <w:bookmarkEnd w:id="56"/>
      <w:bookmarkEnd w:id="57"/>
      <w:r w:rsidR="00C176F8">
        <w:rPr>
          <w:sz w:val="24"/>
          <w:szCs w:val="24"/>
          <w:bdr w:val="none" w:sz="0" w:space="0" w:color="000000"/>
        </w:rPr>
        <w:t xml:space="preserve"> по договору купли</w:t>
      </w:r>
      <w:bookmarkStart w:id="58" w:name="page52R_mcid80"/>
      <w:bookmarkEnd w:id="58"/>
      <w:r w:rsidR="00C176F8">
        <w:rPr>
          <w:sz w:val="24"/>
          <w:szCs w:val="24"/>
          <w:bdr w:val="none" w:sz="0" w:space="0" w:color="000000"/>
        </w:rPr>
        <w:t>-</w:t>
      </w:r>
      <w:bookmarkStart w:id="59" w:name="page52R_mcid81"/>
      <w:bookmarkEnd w:id="59"/>
      <w:r w:rsidR="00C176F8">
        <w:rPr>
          <w:sz w:val="24"/>
          <w:szCs w:val="24"/>
          <w:bdr w:val="none" w:sz="0" w:space="0" w:color="000000"/>
        </w:rPr>
        <w:t>продажи лесных</w:t>
      </w:r>
      <w:bookmarkStart w:id="60" w:name="page52R_mcid82"/>
      <w:bookmarkEnd w:id="60"/>
      <w:r>
        <w:rPr>
          <w:sz w:val="24"/>
          <w:szCs w:val="24"/>
          <w:bdr w:val="none" w:sz="0" w:space="0" w:color="000000"/>
        </w:rPr>
        <w:t xml:space="preserve"> </w:t>
      </w:r>
      <w:r w:rsidR="00C176F8">
        <w:rPr>
          <w:sz w:val="24"/>
          <w:szCs w:val="24"/>
          <w:bdr w:val="none" w:sz="0" w:space="0" w:color="000000"/>
        </w:rPr>
        <w:t>насаждений для собственных нужд), утвержденных постановлением Совета министров Республики</w:t>
      </w:r>
      <w:bookmarkStart w:id="61" w:name="page52R_mcid83"/>
      <w:bookmarkEnd w:id="61"/>
      <w:r>
        <w:rPr>
          <w:sz w:val="24"/>
          <w:szCs w:val="24"/>
          <w:bdr w:val="none" w:sz="0" w:space="0" w:color="000000"/>
        </w:rPr>
        <w:t xml:space="preserve"> </w:t>
      </w:r>
      <w:r w:rsidR="00C176F8">
        <w:rPr>
          <w:sz w:val="24"/>
          <w:szCs w:val="24"/>
          <w:bdr w:val="none" w:sz="0" w:space="0" w:color="000000"/>
        </w:rPr>
        <w:t xml:space="preserve">Крым от </w:t>
      </w:r>
      <w:r w:rsidR="00634363">
        <w:rPr>
          <w:sz w:val="24"/>
          <w:szCs w:val="24"/>
          <w:bdr w:val="none" w:sz="0" w:space="0" w:color="000000"/>
        </w:rPr>
        <w:t>0</w:t>
      </w:r>
      <w:r w:rsidR="00C176F8">
        <w:rPr>
          <w:sz w:val="24"/>
          <w:szCs w:val="24"/>
          <w:bdr w:val="none" w:sz="0" w:space="0" w:color="000000"/>
        </w:rPr>
        <w:t>9</w:t>
      </w:r>
      <w:r w:rsidR="00634363">
        <w:rPr>
          <w:sz w:val="24"/>
          <w:szCs w:val="24"/>
          <w:bdr w:val="none" w:sz="0" w:space="0" w:color="000000"/>
        </w:rPr>
        <w:t>.02.</w:t>
      </w:r>
      <w:r w:rsidR="00C176F8">
        <w:rPr>
          <w:sz w:val="24"/>
          <w:szCs w:val="24"/>
          <w:bdr w:val="none" w:sz="0" w:space="0" w:color="000000"/>
        </w:rPr>
        <w:t>2015</w:t>
      </w:r>
      <w:r w:rsidR="00634363">
        <w:rPr>
          <w:sz w:val="24"/>
          <w:szCs w:val="24"/>
          <w:bdr w:val="none" w:sz="0" w:space="0" w:color="000000"/>
        </w:rPr>
        <w:t xml:space="preserve"> N</w:t>
      </w:r>
      <w:r w:rsidR="00C176F8">
        <w:rPr>
          <w:sz w:val="24"/>
          <w:szCs w:val="24"/>
          <w:bdr w:val="none" w:sz="0" w:space="0" w:color="000000"/>
        </w:rPr>
        <w:t xml:space="preserve"> 30 «Об утверждении ставок сбора за единицу объема лесных</w:t>
      </w:r>
      <w:bookmarkStart w:id="62" w:name="page52R_mcid84"/>
      <w:bookmarkEnd w:id="62"/>
      <w:r>
        <w:rPr>
          <w:sz w:val="24"/>
          <w:szCs w:val="24"/>
          <w:bdr w:val="none" w:sz="0" w:space="0" w:color="000000"/>
        </w:rPr>
        <w:t xml:space="preserve"> </w:t>
      </w:r>
      <w:r w:rsidR="00C176F8">
        <w:rPr>
          <w:sz w:val="24"/>
          <w:szCs w:val="24"/>
          <w:bdr w:val="none" w:sz="0" w:space="0" w:color="000000"/>
        </w:rPr>
        <w:t>ресурсов (в том числе по договору купли</w:t>
      </w:r>
      <w:bookmarkStart w:id="63" w:name="page52R_mcid85"/>
      <w:bookmarkEnd w:id="63"/>
      <w:r w:rsidR="00C176F8">
        <w:rPr>
          <w:sz w:val="24"/>
          <w:szCs w:val="24"/>
          <w:bdr w:val="none" w:sz="0" w:space="0" w:color="000000"/>
        </w:rPr>
        <w:t>-</w:t>
      </w:r>
      <w:bookmarkStart w:id="64" w:name="page52R_mcid86"/>
      <w:bookmarkEnd w:id="64"/>
      <w:r w:rsidR="00C176F8">
        <w:rPr>
          <w:sz w:val="24"/>
          <w:szCs w:val="24"/>
          <w:bdr w:val="none" w:sz="0" w:space="0" w:color="000000"/>
        </w:rPr>
        <w:t>прода</w:t>
      </w:r>
      <w:bookmarkStart w:id="65" w:name="page52R_mcid87"/>
      <w:bookmarkEnd w:id="65"/>
      <w:r w:rsidR="00C176F8">
        <w:rPr>
          <w:sz w:val="24"/>
          <w:szCs w:val="24"/>
          <w:bdr w:val="none" w:sz="0" w:space="0" w:color="000000"/>
        </w:rPr>
        <w:t>жи лесных насаждений для собственных нужд) и</w:t>
      </w:r>
      <w:bookmarkStart w:id="66" w:name="page52R_mcid88"/>
      <w:bookmarkEnd w:id="66"/>
      <w:r>
        <w:rPr>
          <w:sz w:val="24"/>
          <w:szCs w:val="24"/>
          <w:bdr w:val="none" w:sz="0" w:space="0" w:color="000000"/>
        </w:rPr>
        <w:t xml:space="preserve"> </w:t>
      </w:r>
      <w:r w:rsidR="00C176F8">
        <w:rPr>
          <w:sz w:val="24"/>
          <w:szCs w:val="24"/>
          <w:bdr w:val="none" w:sz="0" w:space="0" w:color="000000"/>
        </w:rPr>
        <w:t>ставок платы за единицу площади лесного участка, находящегося в собственности Республики</w:t>
      </w:r>
      <w:bookmarkStart w:id="67" w:name="page52R_mcid89"/>
      <w:bookmarkEnd w:id="67"/>
      <w:r>
        <w:rPr>
          <w:sz w:val="24"/>
          <w:szCs w:val="24"/>
          <w:bdr w:val="none" w:sz="0" w:space="0" w:color="000000"/>
        </w:rPr>
        <w:t xml:space="preserve"> </w:t>
      </w:r>
      <w:r w:rsidR="00C176F8">
        <w:rPr>
          <w:sz w:val="24"/>
          <w:szCs w:val="24"/>
          <w:bdr w:val="none" w:sz="0" w:space="0" w:color="000000"/>
        </w:rPr>
        <w:t>Крым»</w:t>
      </w:r>
      <w:r w:rsidR="00CA78D8">
        <w:rPr>
          <w:sz w:val="24"/>
          <w:szCs w:val="24"/>
          <w:bdr w:val="none" w:sz="0" w:space="0" w:color="000000"/>
        </w:rPr>
        <w:t>.</w:t>
      </w: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CA78D8" w:rsidRDefault="00CA78D8" w:rsidP="00E0526E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  <w:bdr w:val="none" w:sz="0" w:space="0" w:color="000000"/>
        </w:rPr>
      </w:pPr>
    </w:p>
    <w:p w:rsidR="001D76D8" w:rsidRDefault="001D76D8" w:rsidP="00CA78D8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76D8" w:rsidRDefault="001D76D8" w:rsidP="00CA78D8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28E0" w:rsidRDefault="001D76D8" w:rsidP="00CA78D8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F628E0" w:rsidRDefault="00F628E0" w:rsidP="00CA78D8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68" w:name="_GoBack"/>
      <w:bookmarkEnd w:id="68"/>
    </w:p>
    <w:p w:rsidR="00F628E0" w:rsidRDefault="00F628E0" w:rsidP="00CA78D8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28E0" w:rsidRDefault="00F628E0" w:rsidP="00CA78D8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28E0" w:rsidRDefault="00F628E0" w:rsidP="00CA78D8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78D8" w:rsidRDefault="00F628E0" w:rsidP="00CA78D8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A78D8" w:rsidRPr="00CA78D8">
        <w:rPr>
          <w:rFonts w:ascii="Times New Roman" w:hAnsi="Times New Roman" w:cs="Times New Roman"/>
          <w:sz w:val="24"/>
          <w:szCs w:val="24"/>
        </w:rPr>
        <w:t>Приложение № 1 к Порядку сноса</w:t>
      </w:r>
    </w:p>
    <w:p w:rsidR="00CA78D8" w:rsidRDefault="00CA78D8" w:rsidP="00CA78D8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A78D8">
        <w:rPr>
          <w:rFonts w:ascii="Times New Roman" w:hAnsi="Times New Roman" w:cs="Times New Roman"/>
          <w:sz w:val="24"/>
          <w:szCs w:val="24"/>
        </w:rPr>
        <w:t>зеленых насаждений и расчета</w:t>
      </w:r>
    </w:p>
    <w:p w:rsidR="00CA78D8" w:rsidRDefault="00CA78D8" w:rsidP="00CA78D8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CA78D8">
        <w:rPr>
          <w:rFonts w:ascii="Times New Roman" w:hAnsi="Times New Roman" w:cs="Times New Roman"/>
          <w:sz w:val="24"/>
          <w:szCs w:val="24"/>
        </w:rPr>
        <w:t xml:space="preserve">компенсационной стоимости </w:t>
      </w:r>
    </w:p>
    <w:p w:rsidR="00CA78D8" w:rsidRDefault="00CA78D8" w:rsidP="00CA78D8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CA78D8">
        <w:rPr>
          <w:rFonts w:ascii="Times New Roman" w:hAnsi="Times New Roman" w:cs="Times New Roman"/>
          <w:sz w:val="24"/>
          <w:szCs w:val="24"/>
        </w:rPr>
        <w:t xml:space="preserve">зеленых насаждений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78D8" w:rsidRDefault="00CA78D8" w:rsidP="00CA78D8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муниципального образования  </w:t>
      </w:r>
    </w:p>
    <w:p w:rsidR="00CA78D8" w:rsidRPr="00CA78D8" w:rsidRDefault="00CA78D8" w:rsidP="00CA78D8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городской округ Евпатория </w:t>
      </w:r>
    </w:p>
    <w:p w:rsidR="00CA78D8" w:rsidRDefault="00CA78D8" w:rsidP="00CA78D8">
      <w:pPr>
        <w:pStyle w:val="12"/>
        <w:tabs>
          <w:tab w:val="left" w:pos="709"/>
        </w:tabs>
        <w:suppressAutoHyphens/>
        <w:spacing w:after="0" w:line="240" w:lineRule="auto"/>
        <w:ind w:firstLine="99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CA78D8">
        <w:rPr>
          <w:sz w:val="24"/>
          <w:szCs w:val="24"/>
        </w:rPr>
        <w:t>Республики Крым</w:t>
      </w:r>
    </w:p>
    <w:p w:rsidR="00CA78D8" w:rsidRDefault="00CA78D8" w:rsidP="00CA78D8">
      <w:pPr>
        <w:pStyle w:val="1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АКТ</w:t>
      </w:r>
      <w:r>
        <w:rPr>
          <w:b/>
          <w:bCs/>
          <w:sz w:val="24"/>
          <w:szCs w:val="24"/>
        </w:rPr>
        <w:br/>
        <w:t>расчета компенсационной стоимости зеленых насаждений</w:t>
      </w:r>
      <w:r>
        <w:rPr>
          <w:b/>
          <w:bCs/>
          <w:sz w:val="24"/>
          <w:szCs w:val="24"/>
        </w:rPr>
        <w:br/>
        <w:t>от «___»______20___г. №____</w:t>
      </w:r>
    </w:p>
    <w:p w:rsidR="00CA78D8" w:rsidRPr="00CA78D8" w:rsidRDefault="00CA78D8" w:rsidP="00CA78D8">
      <w:pPr>
        <w:pStyle w:val="12"/>
        <w:spacing w:after="0" w:line="240" w:lineRule="auto"/>
        <w:jc w:val="both"/>
        <w:rPr>
          <w:sz w:val="24"/>
          <w:szCs w:val="24"/>
        </w:rPr>
      </w:pPr>
      <w:proofErr w:type="gramStart"/>
      <w:r w:rsidRPr="00CA78D8">
        <w:rPr>
          <w:sz w:val="24"/>
          <w:szCs w:val="24"/>
        </w:rPr>
        <w:t>Я,_</w:t>
      </w:r>
      <w:proofErr w:type="gramEnd"/>
      <w:r w:rsidRPr="00CA78D8">
        <w:rPr>
          <w:sz w:val="24"/>
          <w:szCs w:val="24"/>
        </w:rPr>
        <w:t>______________________________________________________________________</w:t>
      </w:r>
    </w:p>
    <w:p w:rsidR="00CA78D8" w:rsidRPr="00B16128" w:rsidRDefault="00CA78D8" w:rsidP="00B16128">
      <w:pPr>
        <w:pStyle w:val="40"/>
        <w:tabs>
          <w:tab w:val="left" w:leader="underscore" w:pos="9907"/>
        </w:tabs>
        <w:spacing w:before="0" w:line="240" w:lineRule="auto"/>
        <w:ind w:left="3460" w:hanging="3460"/>
        <w:contextualSpacing/>
        <w:rPr>
          <w:rFonts w:ascii="Times New Roman" w:hAnsi="Times New Roman" w:cs="Times New Roman"/>
          <w:b w:val="0"/>
          <w:sz w:val="16"/>
          <w:szCs w:val="16"/>
        </w:rPr>
      </w:pPr>
      <w:r w:rsidRPr="00B16128">
        <w:rPr>
          <w:rFonts w:ascii="Times New Roman" w:hAnsi="Times New Roman" w:cs="Times New Roman"/>
          <w:b w:val="0"/>
          <w:sz w:val="16"/>
          <w:szCs w:val="16"/>
        </w:rPr>
        <w:t>(Ф.И.О. и дол</w:t>
      </w:r>
      <w:r w:rsidR="00B16128">
        <w:rPr>
          <w:rFonts w:ascii="Times New Roman" w:hAnsi="Times New Roman" w:cs="Times New Roman"/>
          <w:b w:val="0"/>
          <w:sz w:val="16"/>
          <w:szCs w:val="16"/>
        </w:rPr>
        <w:t>жность специалиста уполномоченного органа местного самоуправления</w:t>
      </w:r>
      <w:r w:rsidRPr="00B16128">
        <w:rPr>
          <w:rFonts w:ascii="Times New Roman" w:hAnsi="Times New Roman" w:cs="Times New Roman"/>
          <w:b w:val="0"/>
          <w:sz w:val="16"/>
          <w:szCs w:val="16"/>
        </w:rPr>
        <w:t>)</w:t>
      </w:r>
    </w:p>
    <w:p w:rsidR="00CA78D8" w:rsidRPr="00B16128" w:rsidRDefault="00CA78D8" w:rsidP="00CA78D8">
      <w:pPr>
        <w:pStyle w:val="40"/>
        <w:tabs>
          <w:tab w:val="left" w:leader="underscore" w:pos="9907"/>
        </w:tabs>
        <w:spacing w:before="0" w:line="240" w:lineRule="auto"/>
        <w:ind w:left="3460" w:hanging="34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78D8" w:rsidRPr="00CA78D8" w:rsidRDefault="00CA78D8" w:rsidP="00B16128">
      <w:pPr>
        <w:pStyle w:val="20"/>
        <w:spacing w:before="0" w:after="0" w:line="240" w:lineRule="auto"/>
        <w:ind w:right="339"/>
        <w:rPr>
          <w:rFonts w:ascii="Times New Roman" w:hAnsi="Times New Roman" w:cs="Times New Roman"/>
          <w:sz w:val="24"/>
          <w:szCs w:val="24"/>
        </w:rPr>
      </w:pPr>
      <w:r w:rsidRPr="00CA78D8">
        <w:rPr>
          <w:rFonts w:ascii="Times New Roman" w:hAnsi="Times New Roman" w:cs="Times New Roman"/>
          <w:sz w:val="24"/>
          <w:szCs w:val="24"/>
        </w:rPr>
        <w:t>на основании Акта обследования зеленых насаждений №_____ от «__</w:t>
      </w:r>
      <w:proofErr w:type="gramStart"/>
      <w:r w:rsidRPr="00CA78D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A78D8">
        <w:rPr>
          <w:rFonts w:ascii="Times New Roman" w:hAnsi="Times New Roman" w:cs="Times New Roman"/>
          <w:sz w:val="24"/>
          <w:szCs w:val="24"/>
        </w:rPr>
        <w:t>_____20___г. произвел расчет компенсационной стоимости зеленых насаждений, попадающих под вынужденный снос при</w:t>
      </w:r>
      <w:r w:rsidR="00B16128">
        <w:rPr>
          <w:rFonts w:ascii="Times New Roman" w:hAnsi="Times New Roman" w:cs="Times New Roman"/>
          <w:sz w:val="24"/>
          <w:szCs w:val="24"/>
        </w:rPr>
        <w:t>__________________________</w:t>
      </w:r>
      <w:r w:rsidR="00F914D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A78D8" w:rsidRPr="00B16128" w:rsidRDefault="00CA78D8" w:rsidP="00B16128">
      <w:pPr>
        <w:pStyle w:val="3"/>
        <w:spacing w:after="0" w:line="240" w:lineRule="auto"/>
        <w:contextualSpacing/>
        <w:jc w:val="center"/>
        <w:rPr>
          <w:sz w:val="16"/>
          <w:szCs w:val="16"/>
        </w:rPr>
      </w:pPr>
      <w:r w:rsidRPr="00B16128">
        <w:rPr>
          <w:sz w:val="16"/>
          <w:szCs w:val="16"/>
        </w:rPr>
        <w:t>(указать основание для вынужденного сноса)</w:t>
      </w:r>
    </w:p>
    <w:p w:rsidR="00CA78D8" w:rsidRPr="00CA78D8" w:rsidRDefault="00CA78D8" w:rsidP="00CA78D8">
      <w:pPr>
        <w:pStyle w:val="3"/>
        <w:spacing w:after="0" w:line="240" w:lineRule="auto"/>
        <w:ind w:left="3544"/>
        <w:contextualSpacing/>
        <w:jc w:val="both"/>
        <w:rPr>
          <w:sz w:val="24"/>
          <w:szCs w:val="24"/>
        </w:rPr>
      </w:pPr>
    </w:p>
    <w:p w:rsidR="00CA78D8" w:rsidRDefault="00CA78D8" w:rsidP="00B16128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B16128">
        <w:rPr>
          <w:sz w:val="24"/>
          <w:szCs w:val="24"/>
        </w:rPr>
        <w:t>Размер компенсационной стоимости зеленых насаждений составляет:</w:t>
      </w:r>
    </w:p>
    <w:tbl>
      <w:tblPr>
        <w:tblW w:w="103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128"/>
        <w:gridCol w:w="989"/>
        <w:gridCol w:w="1843"/>
        <w:gridCol w:w="1843"/>
        <w:gridCol w:w="1426"/>
        <w:gridCol w:w="1339"/>
        <w:gridCol w:w="1262"/>
      </w:tblGrid>
      <w:tr w:rsidR="00B16128" w:rsidTr="00B16128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6128" w:rsidRDefault="00B16128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6128" w:rsidRDefault="00B16128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Вид древесной породы по ее ценности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6128" w:rsidRDefault="00B16128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Диаметр ствола на высоте 1,3 м, см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6128" w:rsidRDefault="00B16128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Действительная восстановительная стоимость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6128" w:rsidRDefault="00B16128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Территориальный коэффициент (</w:t>
            </w:r>
            <w:proofErr w:type="spellStart"/>
            <w:r>
              <w:rPr>
                <w:sz w:val="24"/>
                <w:szCs w:val="24"/>
              </w:rPr>
              <w:t>Кт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16128" w:rsidRDefault="00B16128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Коэффициент фактического состояния зеленых насаждений (Кс)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16128" w:rsidRDefault="00B16128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6128" w:rsidRDefault="00B16128" w:rsidP="00B16128">
            <w:pPr>
              <w:pStyle w:val="ac"/>
              <w:jc w:val="center"/>
            </w:pPr>
            <w:r>
              <w:rPr>
                <w:sz w:val="24"/>
                <w:szCs w:val="24"/>
              </w:rPr>
              <w:t>Компенсацион</w:t>
            </w:r>
            <w:r>
              <w:rPr>
                <w:sz w:val="24"/>
                <w:szCs w:val="24"/>
              </w:rPr>
              <w:softHyphen/>
              <w:t>ная стоимость, ру</w:t>
            </w:r>
            <w:r>
              <w:rPr>
                <w:sz w:val="24"/>
                <w:szCs w:val="24"/>
                <w:vertAlign w:val="superscript"/>
              </w:rPr>
              <w:t>б.</w:t>
            </w:r>
          </w:p>
        </w:tc>
      </w:tr>
      <w:tr w:rsidR="00B16128" w:rsidTr="00B16128">
        <w:trPr>
          <w:trHeight w:hRule="exact" w:val="240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6128" w:rsidRDefault="00B16128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6128" w:rsidRDefault="00B16128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6128" w:rsidRDefault="00B16128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6128" w:rsidRDefault="00B16128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6128" w:rsidRDefault="00B16128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6128" w:rsidRDefault="00B16128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16128" w:rsidRDefault="00B16128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6128" w:rsidRDefault="00B16128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B16128" w:rsidTr="00B16128">
        <w:trPr>
          <w:trHeight w:hRule="exact" w:val="250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6128" w:rsidRDefault="00B16128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16128" w:rsidRDefault="00B16128" w:rsidP="00B16128">
            <w:pPr>
              <w:pStyle w:val="ac"/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6128" w:rsidRDefault="00B16128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6128" w:rsidRDefault="00B16128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6128" w:rsidRDefault="00B16128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6128" w:rsidRDefault="00B16128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6128" w:rsidRDefault="00B16128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6128" w:rsidRDefault="00B16128" w:rsidP="00B16128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B16128" w:rsidRDefault="00B16128" w:rsidP="00B16128">
      <w:pPr>
        <w:pStyle w:val="12"/>
        <w:tabs>
          <w:tab w:val="left" w:pos="709"/>
        </w:tabs>
        <w:suppressAutoHyphens/>
        <w:spacing w:after="0" w:line="240" w:lineRule="auto"/>
        <w:ind w:firstLine="0"/>
        <w:contextualSpacing/>
        <w:jc w:val="both"/>
        <w:rPr>
          <w:sz w:val="24"/>
          <w:szCs w:val="24"/>
          <w:bdr w:val="none" w:sz="0" w:space="0" w:color="000000"/>
        </w:rPr>
      </w:pPr>
    </w:p>
    <w:p w:rsidR="00B16128" w:rsidRDefault="00B16128" w:rsidP="00B16128">
      <w:pPr>
        <w:pStyle w:val="12"/>
        <w:tabs>
          <w:tab w:val="left" w:pos="709"/>
        </w:tabs>
        <w:suppressAutoHyphens/>
        <w:spacing w:after="0" w:line="240" w:lineRule="auto"/>
        <w:ind w:right="339" w:firstLine="5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 компенсационной стоимости зеленых насаждений произведен на основании Порядка сноса зеленых насаждений и расчета компенсационной стоимости зеленых насаждений на территории </w:t>
      </w:r>
      <w:r w:rsidR="00A71286">
        <w:rPr>
          <w:sz w:val="24"/>
          <w:szCs w:val="24"/>
        </w:rPr>
        <w:t xml:space="preserve">муниципального образования </w:t>
      </w:r>
      <w:r w:rsidR="00A71286" w:rsidRPr="00F52E07">
        <w:rPr>
          <w:sz w:val="24"/>
          <w:szCs w:val="24"/>
        </w:rPr>
        <w:t>городской округ Евпатория Республики Крым</w:t>
      </w:r>
      <w:r>
        <w:rPr>
          <w:sz w:val="24"/>
          <w:szCs w:val="24"/>
        </w:rPr>
        <w:t>.</w:t>
      </w:r>
    </w:p>
    <w:p w:rsidR="00B16128" w:rsidRDefault="00B16128" w:rsidP="00B16128">
      <w:pPr>
        <w:pStyle w:val="12"/>
        <w:tabs>
          <w:tab w:val="left" w:pos="709"/>
        </w:tabs>
        <w:suppressAutoHyphens/>
        <w:spacing w:after="0" w:line="240" w:lineRule="auto"/>
        <w:ind w:right="339" w:firstLine="568"/>
        <w:contextualSpacing/>
        <w:jc w:val="both"/>
        <w:rPr>
          <w:sz w:val="24"/>
          <w:szCs w:val="24"/>
        </w:rPr>
      </w:pPr>
    </w:p>
    <w:p w:rsidR="00B16128" w:rsidRPr="00B16128" w:rsidRDefault="00B16128" w:rsidP="00B16128">
      <w:pPr>
        <w:pStyle w:val="2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16128">
        <w:rPr>
          <w:rFonts w:ascii="Times New Roman" w:hAnsi="Times New Roman" w:cs="Times New Roman"/>
          <w:sz w:val="24"/>
          <w:szCs w:val="24"/>
        </w:rPr>
        <w:t>Должность</w:t>
      </w:r>
      <w:r w:rsidRPr="00B16128">
        <w:rPr>
          <w:rFonts w:ascii="Times New Roman" w:hAnsi="Times New Roman" w:cs="Times New Roman"/>
          <w:sz w:val="24"/>
          <w:szCs w:val="24"/>
        </w:rPr>
        <w:tab/>
      </w:r>
      <w:r w:rsidRPr="00B16128">
        <w:rPr>
          <w:rFonts w:ascii="Times New Roman" w:hAnsi="Times New Roman" w:cs="Times New Roman"/>
          <w:sz w:val="24"/>
          <w:szCs w:val="24"/>
        </w:rPr>
        <w:tab/>
      </w:r>
      <w:r w:rsidRPr="00B16128">
        <w:rPr>
          <w:rFonts w:ascii="Times New Roman" w:hAnsi="Times New Roman" w:cs="Times New Roman"/>
          <w:sz w:val="24"/>
          <w:szCs w:val="24"/>
        </w:rPr>
        <w:tab/>
      </w:r>
      <w:r w:rsidRPr="00B16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6128">
        <w:rPr>
          <w:rFonts w:ascii="Times New Roman" w:hAnsi="Times New Roman" w:cs="Times New Roman"/>
          <w:sz w:val="24"/>
          <w:szCs w:val="24"/>
        </w:rPr>
        <w:t>Подпись</w:t>
      </w:r>
      <w:r w:rsidRPr="00B16128">
        <w:rPr>
          <w:rFonts w:ascii="Times New Roman" w:hAnsi="Times New Roman" w:cs="Times New Roman"/>
          <w:sz w:val="24"/>
          <w:szCs w:val="24"/>
        </w:rPr>
        <w:tab/>
      </w:r>
      <w:r w:rsidRPr="00B16128">
        <w:rPr>
          <w:rFonts w:ascii="Times New Roman" w:hAnsi="Times New Roman" w:cs="Times New Roman"/>
          <w:sz w:val="24"/>
          <w:szCs w:val="24"/>
        </w:rPr>
        <w:tab/>
      </w:r>
      <w:r w:rsidR="00F91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16128">
        <w:rPr>
          <w:rFonts w:ascii="Times New Roman" w:hAnsi="Times New Roman" w:cs="Times New Roman"/>
          <w:sz w:val="24"/>
          <w:szCs w:val="24"/>
        </w:rPr>
        <w:t>Ф.И.О.</w:t>
      </w:r>
    </w:p>
    <w:p w:rsidR="00B16128" w:rsidRPr="00B16128" w:rsidRDefault="00B16128" w:rsidP="00B16128">
      <w:pPr>
        <w:pStyle w:val="2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128" w:rsidRDefault="00B16128" w:rsidP="00B16128">
      <w:pPr>
        <w:pStyle w:val="2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16128">
        <w:rPr>
          <w:rFonts w:ascii="Times New Roman" w:hAnsi="Times New Roman" w:cs="Times New Roman"/>
          <w:sz w:val="24"/>
          <w:szCs w:val="24"/>
        </w:rPr>
        <w:t>Составитель акта:</w:t>
      </w:r>
    </w:p>
    <w:p w:rsidR="00B16128" w:rsidRPr="00B16128" w:rsidRDefault="00B16128" w:rsidP="00B16128">
      <w:pPr>
        <w:pStyle w:val="3"/>
        <w:spacing w:after="0" w:line="240" w:lineRule="auto"/>
        <w:contextualSpacing/>
        <w:rPr>
          <w:sz w:val="24"/>
          <w:szCs w:val="24"/>
        </w:rPr>
      </w:pPr>
      <w:r w:rsidRPr="00B16128">
        <w:rPr>
          <w:sz w:val="24"/>
          <w:szCs w:val="24"/>
        </w:rPr>
        <w:t>РАСПИСКА</w:t>
      </w:r>
    </w:p>
    <w:p w:rsidR="00B16128" w:rsidRDefault="00B16128" w:rsidP="00B16128">
      <w:pPr>
        <w:pStyle w:val="2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6128">
        <w:rPr>
          <w:rFonts w:ascii="Times New Roman" w:hAnsi="Times New Roman" w:cs="Times New Roman"/>
          <w:sz w:val="24"/>
          <w:szCs w:val="24"/>
          <w:u w:val="single"/>
        </w:rPr>
        <w:t>Мне,</w:t>
      </w:r>
      <w:r w:rsidRPr="00B1612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161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16128" w:rsidRDefault="00B16128" w:rsidP="00B16128">
      <w:pPr>
        <w:pStyle w:val="20"/>
        <w:spacing w:before="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16128">
        <w:rPr>
          <w:rFonts w:ascii="Times New Roman" w:hAnsi="Times New Roman" w:cs="Times New Roman"/>
          <w:sz w:val="16"/>
          <w:szCs w:val="16"/>
        </w:rPr>
        <w:t>(Ф.И.О. гражданина, наименование юридического лица - Заявителя)</w:t>
      </w:r>
    </w:p>
    <w:p w:rsidR="00B16128" w:rsidRDefault="00B16128" w:rsidP="00B16128">
      <w:pPr>
        <w:pStyle w:val="3"/>
        <w:tabs>
          <w:tab w:val="left" w:leader="underscore" w:pos="2818"/>
        </w:tabs>
        <w:spacing w:after="0" w:line="240" w:lineRule="auto"/>
        <w:contextualSpacing/>
        <w:rPr>
          <w:sz w:val="24"/>
          <w:szCs w:val="24"/>
        </w:rPr>
      </w:pPr>
    </w:p>
    <w:p w:rsidR="00B16128" w:rsidRDefault="00F914DD" w:rsidP="00F914DD">
      <w:pPr>
        <w:pStyle w:val="3"/>
        <w:tabs>
          <w:tab w:val="left" w:leader="underscore" w:pos="2818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разъяснена обязанность </w:t>
      </w:r>
    </w:p>
    <w:p w:rsidR="00B16128" w:rsidRDefault="00B16128" w:rsidP="00B16128">
      <w:pPr>
        <w:pStyle w:val="3"/>
        <w:spacing w:after="0" w:line="240" w:lineRule="auto"/>
        <w:ind w:right="3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предварительной оплаты компенсационной стоимости попадающих под вынужденный снос зеленых насаждений.</w:t>
      </w:r>
    </w:p>
    <w:p w:rsidR="00B16128" w:rsidRDefault="00B16128" w:rsidP="00B16128">
      <w:pPr>
        <w:pStyle w:val="3"/>
        <w:spacing w:after="0" w:line="240" w:lineRule="auto"/>
        <w:ind w:right="339" w:firstLine="460"/>
        <w:contextualSpacing/>
        <w:jc w:val="both"/>
        <w:rPr>
          <w:sz w:val="24"/>
          <w:szCs w:val="24"/>
        </w:rPr>
      </w:pPr>
    </w:p>
    <w:p w:rsidR="00B16128" w:rsidRDefault="00B16128" w:rsidP="00B16128">
      <w:pPr>
        <w:pStyle w:val="3"/>
        <w:spacing w:after="0" w:line="240" w:lineRule="auto"/>
        <w:ind w:right="339" w:firstLine="4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предупрежден(а) о привлечении к административной ответственности в порядке, установленном действующим законодательством Российской Федерации, Республики Крым с взысканием ущерба, причиненного незаконной рубкой зеленых насаждений в размере 5-кратной компенсационной стоимости. что в случае осуществления сноса зеленых насаждений без предварительной оплаты компенсационной стоимости</w:t>
      </w:r>
      <w:r w:rsidR="00F11275">
        <w:rPr>
          <w:sz w:val="24"/>
          <w:szCs w:val="24"/>
        </w:rPr>
        <w:t>.</w:t>
      </w:r>
    </w:p>
    <w:p w:rsidR="00F914DD" w:rsidRDefault="00B16128" w:rsidP="00B16128">
      <w:pPr>
        <w:pStyle w:val="3"/>
        <w:tabs>
          <w:tab w:val="left" w:leader="underscore" w:pos="10051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актом</w:t>
      </w:r>
      <w:r w:rsidR="00F914DD">
        <w:rPr>
          <w:sz w:val="24"/>
          <w:szCs w:val="24"/>
        </w:rPr>
        <w:t xml:space="preserve"> ознакомлен(а</w:t>
      </w:r>
      <w:proofErr w:type="gramStart"/>
      <w:r w:rsidR="00F914DD">
        <w:rPr>
          <w:sz w:val="24"/>
          <w:szCs w:val="24"/>
        </w:rPr>
        <w:t>):_</w:t>
      </w:r>
      <w:proofErr w:type="gramEnd"/>
      <w:r w:rsidR="00F914DD">
        <w:rPr>
          <w:sz w:val="24"/>
          <w:szCs w:val="24"/>
        </w:rPr>
        <w:t>________________________________________________________</w:t>
      </w:r>
    </w:p>
    <w:p w:rsidR="00B16128" w:rsidRDefault="00B16128" w:rsidP="00B16128">
      <w:pPr>
        <w:pStyle w:val="40"/>
        <w:spacing w:before="0" w:line="240" w:lineRule="auto"/>
        <w:contextualSpacing/>
        <w:rPr>
          <w:rFonts w:ascii="Times New Roman" w:hAnsi="Times New Roman" w:cs="Times New Roman"/>
          <w:b w:val="0"/>
          <w:sz w:val="16"/>
          <w:szCs w:val="16"/>
        </w:rPr>
      </w:pPr>
      <w:r w:rsidRPr="00B16128">
        <w:rPr>
          <w:rFonts w:ascii="Times New Roman" w:hAnsi="Times New Roman" w:cs="Times New Roman"/>
          <w:b w:val="0"/>
          <w:sz w:val="16"/>
          <w:szCs w:val="16"/>
        </w:rPr>
        <w:t>(подпись гражданина, представителя юридического лица - Заявителя)</w:t>
      </w:r>
    </w:p>
    <w:p w:rsidR="00840FA6" w:rsidRDefault="00840FA6" w:rsidP="00B16128">
      <w:pPr>
        <w:pStyle w:val="40"/>
        <w:spacing w:before="0" w:line="240" w:lineRule="auto"/>
        <w:contextualSpacing/>
        <w:rPr>
          <w:rFonts w:ascii="Times New Roman" w:hAnsi="Times New Roman" w:cs="Times New Roman"/>
          <w:b w:val="0"/>
          <w:sz w:val="16"/>
          <w:szCs w:val="16"/>
        </w:rPr>
      </w:pPr>
    </w:p>
    <w:p w:rsidR="00840FA6" w:rsidRDefault="00840FA6" w:rsidP="00B16128">
      <w:pPr>
        <w:pStyle w:val="40"/>
        <w:spacing w:before="0" w:line="240" w:lineRule="auto"/>
        <w:contextualSpacing/>
        <w:rPr>
          <w:rFonts w:ascii="Times New Roman" w:hAnsi="Times New Roman" w:cs="Times New Roman"/>
          <w:b w:val="0"/>
          <w:sz w:val="16"/>
          <w:szCs w:val="16"/>
        </w:rPr>
      </w:pPr>
    </w:p>
    <w:p w:rsidR="00840FA6" w:rsidRDefault="00840FA6" w:rsidP="00B16128">
      <w:pPr>
        <w:pStyle w:val="40"/>
        <w:spacing w:before="0" w:line="240" w:lineRule="auto"/>
        <w:contextualSpacing/>
        <w:rPr>
          <w:rFonts w:ascii="Times New Roman" w:hAnsi="Times New Roman" w:cs="Times New Roman"/>
          <w:b w:val="0"/>
          <w:sz w:val="16"/>
          <w:szCs w:val="16"/>
        </w:rPr>
      </w:pPr>
    </w:p>
    <w:p w:rsidR="00F914DD" w:rsidRDefault="00840FA6" w:rsidP="00840FA6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914DD" w:rsidRDefault="00F914DD" w:rsidP="00840FA6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28E0" w:rsidRDefault="00F914DD" w:rsidP="00840FA6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40FA6" w:rsidRDefault="00F628E0" w:rsidP="00840FA6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B0236">
        <w:rPr>
          <w:rFonts w:ascii="Times New Roman" w:hAnsi="Times New Roman" w:cs="Times New Roman"/>
          <w:sz w:val="24"/>
          <w:szCs w:val="24"/>
        </w:rPr>
        <w:t>Приложение № 2</w:t>
      </w:r>
      <w:r w:rsidR="00840FA6" w:rsidRPr="00CA78D8">
        <w:rPr>
          <w:rFonts w:ascii="Times New Roman" w:hAnsi="Times New Roman" w:cs="Times New Roman"/>
          <w:sz w:val="24"/>
          <w:szCs w:val="24"/>
        </w:rPr>
        <w:t xml:space="preserve"> к Порядку сноса</w:t>
      </w:r>
    </w:p>
    <w:p w:rsidR="00840FA6" w:rsidRDefault="00840FA6" w:rsidP="00840FA6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A78D8">
        <w:rPr>
          <w:rFonts w:ascii="Times New Roman" w:hAnsi="Times New Roman" w:cs="Times New Roman"/>
          <w:sz w:val="24"/>
          <w:szCs w:val="24"/>
        </w:rPr>
        <w:t>зеленых насаждений и расчета</w:t>
      </w:r>
    </w:p>
    <w:p w:rsidR="00840FA6" w:rsidRDefault="00840FA6" w:rsidP="00840FA6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CA78D8">
        <w:rPr>
          <w:rFonts w:ascii="Times New Roman" w:hAnsi="Times New Roman" w:cs="Times New Roman"/>
          <w:sz w:val="24"/>
          <w:szCs w:val="24"/>
        </w:rPr>
        <w:t xml:space="preserve">компенсационной стоимости </w:t>
      </w:r>
    </w:p>
    <w:p w:rsidR="00840FA6" w:rsidRDefault="00840FA6" w:rsidP="00840FA6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CA78D8">
        <w:rPr>
          <w:rFonts w:ascii="Times New Roman" w:hAnsi="Times New Roman" w:cs="Times New Roman"/>
          <w:sz w:val="24"/>
          <w:szCs w:val="24"/>
        </w:rPr>
        <w:t xml:space="preserve">зеленых насаждений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0FA6" w:rsidRDefault="00840FA6" w:rsidP="00840FA6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муниципального образования  </w:t>
      </w:r>
    </w:p>
    <w:p w:rsidR="00840FA6" w:rsidRPr="00CA78D8" w:rsidRDefault="00840FA6" w:rsidP="00840FA6">
      <w:pPr>
        <w:pStyle w:val="20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городской округ Евпатория </w:t>
      </w:r>
    </w:p>
    <w:p w:rsidR="00840FA6" w:rsidRPr="00840FA6" w:rsidRDefault="00840FA6" w:rsidP="00840FA6">
      <w:pPr>
        <w:pStyle w:val="40"/>
        <w:spacing w:before="0" w:line="240" w:lineRule="auto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840FA6">
        <w:rPr>
          <w:rFonts w:ascii="Times New Roman" w:hAnsi="Times New Roman" w:cs="Times New Roman"/>
          <w:b w:val="0"/>
          <w:sz w:val="24"/>
          <w:szCs w:val="24"/>
        </w:rPr>
        <w:t>Республики Крым</w:t>
      </w:r>
    </w:p>
    <w:p w:rsidR="00840FA6" w:rsidRDefault="00840FA6" w:rsidP="00840FA6">
      <w:pPr>
        <w:pStyle w:val="40"/>
        <w:spacing w:before="0" w:line="240" w:lineRule="auto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840FA6" w:rsidRDefault="00794B12" w:rsidP="00794B12">
      <w:pPr>
        <w:pStyle w:val="40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B12">
        <w:rPr>
          <w:rFonts w:ascii="Times New Roman" w:hAnsi="Times New Roman" w:cs="Times New Roman"/>
          <w:sz w:val="24"/>
          <w:szCs w:val="24"/>
        </w:rPr>
        <w:t>АКТ №</w:t>
      </w:r>
      <w:r w:rsidRPr="00794B12">
        <w:rPr>
          <w:rFonts w:ascii="Times New Roman" w:hAnsi="Times New Roman" w:cs="Times New Roman"/>
          <w:sz w:val="24"/>
          <w:szCs w:val="24"/>
        </w:rPr>
        <w:br/>
        <w:t>расчета ущерба при незаконной рубке, повреждении,</w:t>
      </w:r>
      <w:r w:rsidRPr="00794B12">
        <w:rPr>
          <w:rFonts w:ascii="Times New Roman" w:hAnsi="Times New Roman" w:cs="Times New Roman"/>
          <w:sz w:val="24"/>
          <w:szCs w:val="24"/>
        </w:rPr>
        <w:br/>
        <w:t>уничтожении зеленых насаждений</w:t>
      </w:r>
    </w:p>
    <w:p w:rsidR="00794B12" w:rsidRDefault="00794B12" w:rsidP="00794B12">
      <w:pPr>
        <w:pStyle w:val="40"/>
        <w:spacing w:before="0" w:line="240" w:lineRule="auto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794B12" w:rsidRDefault="00794B12" w:rsidP="00794B12">
      <w:pPr>
        <w:pStyle w:val="40"/>
        <w:spacing w:before="0" w:line="240" w:lineRule="auto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794B1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Евпатория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794B12">
        <w:rPr>
          <w:rFonts w:ascii="Times New Roman" w:hAnsi="Times New Roman" w:cs="Times New Roman"/>
          <w:b w:val="0"/>
          <w:i/>
          <w:iCs/>
          <w:sz w:val="24"/>
          <w:szCs w:val="24"/>
        </w:rPr>
        <w:t>«</w:t>
      </w:r>
      <w:proofErr w:type="gramEnd"/>
      <w:r w:rsidRPr="00794B12">
        <w:rPr>
          <w:rFonts w:ascii="Times New Roman" w:hAnsi="Times New Roman" w:cs="Times New Roman"/>
          <w:b w:val="0"/>
          <w:i/>
          <w:iCs/>
          <w:sz w:val="24"/>
          <w:szCs w:val="24"/>
        </w:rPr>
        <w:t>____</w:t>
      </w:r>
      <w:r w:rsidRPr="00794B12">
        <w:rPr>
          <w:rFonts w:ascii="Times New Roman" w:hAnsi="Times New Roman" w:cs="Times New Roman"/>
          <w:b w:val="0"/>
          <w:sz w:val="24"/>
          <w:szCs w:val="24"/>
        </w:rPr>
        <w:t>»_________20___ г.</w:t>
      </w:r>
    </w:p>
    <w:p w:rsidR="00794B12" w:rsidRDefault="00794B12" w:rsidP="00794B12">
      <w:pPr>
        <w:pStyle w:val="40"/>
        <w:spacing w:before="0" w:line="240" w:lineRule="auto"/>
        <w:contextualSpacing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794B12" w:rsidRPr="00CA78D8" w:rsidRDefault="00794B12" w:rsidP="00794B12">
      <w:pPr>
        <w:pStyle w:val="12"/>
        <w:spacing w:after="0" w:line="240" w:lineRule="auto"/>
        <w:jc w:val="both"/>
        <w:rPr>
          <w:sz w:val="24"/>
          <w:szCs w:val="24"/>
        </w:rPr>
      </w:pPr>
      <w:proofErr w:type="gramStart"/>
      <w:r w:rsidRPr="00CA78D8">
        <w:rPr>
          <w:sz w:val="24"/>
          <w:szCs w:val="24"/>
        </w:rPr>
        <w:t>Я,_</w:t>
      </w:r>
      <w:proofErr w:type="gramEnd"/>
      <w:r w:rsidRPr="00CA78D8">
        <w:rPr>
          <w:sz w:val="24"/>
          <w:szCs w:val="24"/>
        </w:rPr>
        <w:t>______________________________________________________________________</w:t>
      </w:r>
    </w:p>
    <w:p w:rsidR="00794B12" w:rsidRDefault="00794B12" w:rsidP="00794B12">
      <w:pPr>
        <w:pStyle w:val="40"/>
        <w:spacing w:before="0" w:line="240" w:lineRule="auto"/>
        <w:contextualSpacing/>
        <w:rPr>
          <w:rFonts w:ascii="Times New Roman" w:hAnsi="Times New Roman" w:cs="Times New Roman"/>
          <w:b w:val="0"/>
          <w:sz w:val="16"/>
          <w:szCs w:val="16"/>
        </w:rPr>
      </w:pPr>
      <w:r w:rsidRPr="00B16128">
        <w:rPr>
          <w:rFonts w:ascii="Times New Roman" w:hAnsi="Times New Roman" w:cs="Times New Roman"/>
          <w:b w:val="0"/>
          <w:sz w:val="16"/>
          <w:szCs w:val="16"/>
        </w:rPr>
        <w:t>(Ф.И.О. и дол</w:t>
      </w:r>
      <w:r>
        <w:rPr>
          <w:rFonts w:ascii="Times New Roman" w:hAnsi="Times New Roman" w:cs="Times New Roman"/>
          <w:b w:val="0"/>
          <w:sz w:val="16"/>
          <w:szCs w:val="16"/>
        </w:rPr>
        <w:t>жность специалиста уполномоченного органа местного самоуправления</w:t>
      </w:r>
      <w:r w:rsidRPr="00B16128">
        <w:rPr>
          <w:rFonts w:ascii="Times New Roman" w:hAnsi="Times New Roman" w:cs="Times New Roman"/>
          <w:b w:val="0"/>
          <w:sz w:val="16"/>
          <w:szCs w:val="16"/>
        </w:rPr>
        <w:t>)</w:t>
      </w:r>
    </w:p>
    <w:p w:rsidR="00794B12" w:rsidRDefault="00794B12" w:rsidP="00794B12">
      <w:pPr>
        <w:pStyle w:val="40"/>
        <w:spacing w:before="0" w:line="240" w:lineRule="auto"/>
        <w:contextualSpacing/>
        <w:rPr>
          <w:rFonts w:ascii="Times New Roman" w:hAnsi="Times New Roman" w:cs="Times New Roman"/>
          <w:b w:val="0"/>
          <w:sz w:val="16"/>
          <w:szCs w:val="16"/>
        </w:rPr>
      </w:pPr>
    </w:p>
    <w:p w:rsidR="00794B12" w:rsidRPr="00794B12" w:rsidRDefault="00794B12" w:rsidP="00794B12">
      <w:pPr>
        <w:pStyle w:val="2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94B12">
        <w:rPr>
          <w:rFonts w:ascii="Times New Roman" w:hAnsi="Times New Roman" w:cs="Times New Roman"/>
          <w:sz w:val="24"/>
          <w:szCs w:val="24"/>
        </w:rPr>
        <w:t>произвел расчет ущерба при незаконной рубке, повреждении, уничтожении зеленых насаждений</w:t>
      </w:r>
    </w:p>
    <w:p w:rsidR="00794B12" w:rsidRPr="00794B12" w:rsidRDefault="00794B12" w:rsidP="00794B12">
      <w:pPr>
        <w:pStyle w:val="40"/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4B12">
        <w:rPr>
          <w:rFonts w:ascii="Times New Roman" w:hAnsi="Times New Roman" w:cs="Times New Roman"/>
          <w:b w:val="0"/>
          <w:sz w:val="24"/>
          <w:szCs w:val="24"/>
        </w:rPr>
        <w:t xml:space="preserve">по адресу: </w:t>
      </w:r>
    </w:p>
    <w:p w:rsidR="00794B12" w:rsidRPr="00794B12" w:rsidRDefault="00794B12" w:rsidP="00794B12">
      <w:pPr>
        <w:pStyle w:val="40"/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94B12" w:rsidRDefault="00794B12" w:rsidP="00794B12">
      <w:pPr>
        <w:pStyle w:val="40"/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4B12">
        <w:rPr>
          <w:rFonts w:ascii="Times New Roman" w:hAnsi="Times New Roman" w:cs="Times New Roman"/>
          <w:b w:val="0"/>
          <w:sz w:val="24"/>
          <w:szCs w:val="24"/>
        </w:rPr>
        <w:t>Размер компенсационной стоимости зеленых насаждений составляет: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128"/>
        <w:gridCol w:w="989"/>
        <w:gridCol w:w="1709"/>
        <w:gridCol w:w="1843"/>
        <w:gridCol w:w="1421"/>
        <w:gridCol w:w="989"/>
        <w:gridCol w:w="1355"/>
      </w:tblGrid>
      <w:tr w:rsidR="00794B12" w:rsidTr="00794B12">
        <w:trPr>
          <w:trHeight w:hRule="exact" w:val="1392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4B12" w:rsidRDefault="00794B12" w:rsidP="003D2CA3">
            <w:pPr>
              <w:pStyle w:val="ac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4B12" w:rsidRDefault="00794B12" w:rsidP="003D2CA3">
            <w:pPr>
              <w:pStyle w:val="ac"/>
              <w:jc w:val="center"/>
            </w:pPr>
            <w:r>
              <w:rPr>
                <w:sz w:val="24"/>
                <w:szCs w:val="24"/>
              </w:rPr>
              <w:t>Вид древесной породы по ее ценности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4B12" w:rsidRDefault="00794B12" w:rsidP="003D2CA3">
            <w:pPr>
              <w:pStyle w:val="ac"/>
              <w:jc w:val="center"/>
            </w:pPr>
            <w:r>
              <w:rPr>
                <w:sz w:val="24"/>
                <w:szCs w:val="24"/>
              </w:rPr>
              <w:t>Диаметр ствола на высоте 1,3 м, см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4B12" w:rsidRDefault="00794B12" w:rsidP="003D2CA3">
            <w:pPr>
              <w:pStyle w:val="ac"/>
              <w:jc w:val="center"/>
            </w:pPr>
            <w:r>
              <w:rPr>
                <w:sz w:val="24"/>
                <w:szCs w:val="24"/>
              </w:rPr>
              <w:t>Действительная восстановительная стоимость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4B12" w:rsidRDefault="00794B12" w:rsidP="003D2CA3">
            <w:pPr>
              <w:pStyle w:val="ac"/>
              <w:jc w:val="center"/>
            </w:pPr>
            <w:r>
              <w:rPr>
                <w:sz w:val="24"/>
                <w:szCs w:val="24"/>
              </w:rPr>
              <w:t>Территориальный коэффициент (</w:t>
            </w:r>
            <w:proofErr w:type="spellStart"/>
            <w:r>
              <w:rPr>
                <w:sz w:val="24"/>
                <w:szCs w:val="24"/>
              </w:rPr>
              <w:t>Кт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94B12" w:rsidRDefault="00794B12" w:rsidP="003D2CA3">
            <w:pPr>
              <w:pStyle w:val="ac"/>
              <w:jc w:val="center"/>
            </w:pPr>
            <w:r>
              <w:rPr>
                <w:sz w:val="24"/>
                <w:szCs w:val="24"/>
              </w:rPr>
              <w:t>Коэффициент фактического состояния зеленых насаждений (Кс)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94B12" w:rsidRDefault="00794B12" w:rsidP="003D2CA3">
            <w:pPr>
              <w:pStyle w:val="ac"/>
              <w:jc w:val="center"/>
            </w:pPr>
            <w:r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softHyphen/>
              <w:t>ство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4B12" w:rsidRDefault="00794B12" w:rsidP="003D2CA3">
            <w:pPr>
              <w:pStyle w:val="ac"/>
              <w:jc w:val="center"/>
            </w:pPr>
            <w:r>
              <w:rPr>
                <w:sz w:val="24"/>
                <w:szCs w:val="24"/>
              </w:rPr>
              <w:t>Компенсацион</w:t>
            </w:r>
            <w:r>
              <w:rPr>
                <w:sz w:val="24"/>
                <w:szCs w:val="24"/>
              </w:rPr>
              <w:softHyphen/>
              <w:t>ная стоимость, руб.</w:t>
            </w:r>
          </w:p>
        </w:tc>
      </w:tr>
      <w:tr w:rsidR="00794B12" w:rsidTr="00794B12">
        <w:trPr>
          <w:trHeight w:hRule="exact" w:val="2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4B12" w:rsidRDefault="00794B12" w:rsidP="003D2CA3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4B12" w:rsidRDefault="00794B12" w:rsidP="003D2CA3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4B12" w:rsidRDefault="00794B12" w:rsidP="003D2CA3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4B12" w:rsidRDefault="00794B12" w:rsidP="003D2CA3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4B12" w:rsidRDefault="00794B12" w:rsidP="003D2CA3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4B12" w:rsidRDefault="00794B12" w:rsidP="003D2CA3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4B12" w:rsidRDefault="00794B12" w:rsidP="003D2CA3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94B12" w:rsidRDefault="00794B12" w:rsidP="003D2CA3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  <w:tr w:rsidR="00794B12" w:rsidTr="00794B12">
        <w:trPr>
          <w:trHeight w:hRule="exact" w:val="25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B12" w:rsidRDefault="00794B12" w:rsidP="003D2CA3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94B12" w:rsidRDefault="00794B12" w:rsidP="003D2CA3">
            <w:pPr>
              <w:pStyle w:val="ac"/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B12" w:rsidRDefault="00794B12" w:rsidP="003D2CA3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B12" w:rsidRDefault="00794B12" w:rsidP="003D2CA3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B12" w:rsidRDefault="00794B12" w:rsidP="003D2CA3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B12" w:rsidRDefault="00794B12" w:rsidP="003D2CA3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4B12" w:rsidRDefault="00794B12" w:rsidP="003D2CA3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B12" w:rsidRDefault="00794B12" w:rsidP="003D2CA3">
            <w:pPr>
              <w:widowControl w:val="0"/>
              <w:snapToGrid w:val="0"/>
              <w:rPr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794B12" w:rsidRPr="00794B12" w:rsidRDefault="00794B12" w:rsidP="00794B12">
      <w:pPr>
        <w:pStyle w:val="2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94B12">
        <w:rPr>
          <w:rFonts w:ascii="Times New Roman" w:hAnsi="Times New Roman" w:cs="Times New Roman"/>
          <w:sz w:val="24"/>
          <w:szCs w:val="24"/>
        </w:rPr>
        <w:t>Размер ущерба при незаконной рубке, повреждении, уничтожении зеленых насаждений с применением повышающего коэффициента (Ку=5) составляет</w:t>
      </w:r>
    </w:p>
    <w:p w:rsidR="00794B12" w:rsidRPr="00794B12" w:rsidRDefault="00794B12" w:rsidP="00794B12">
      <w:pPr>
        <w:pStyle w:val="2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94B12">
        <w:rPr>
          <w:rFonts w:ascii="Times New Roman" w:hAnsi="Times New Roman" w:cs="Times New Roman"/>
          <w:sz w:val="24"/>
          <w:szCs w:val="24"/>
        </w:rPr>
        <w:t>Размер ущерба при повреждении зеленых насаждений, не влекущем прекращение роста (0,5) составляет</w:t>
      </w:r>
    </w:p>
    <w:p w:rsidR="00794B12" w:rsidRDefault="00794B12" w:rsidP="00794B12">
      <w:pPr>
        <w:pStyle w:val="40"/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4B12">
        <w:rPr>
          <w:rFonts w:ascii="Times New Roman" w:hAnsi="Times New Roman" w:cs="Times New Roman"/>
          <w:b w:val="0"/>
          <w:sz w:val="24"/>
          <w:szCs w:val="24"/>
        </w:rPr>
        <w:t>Расчет компенсационной стоимости зеленых насаждений произведен на основании Порядка сноса зеленых насаждений и расчета компенсационной стоимости зеленых насаждений на территории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94B12" w:rsidRDefault="00794B12" w:rsidP="00794B12">
      <w:pPr>
        <w:pStyle w:val="40"/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94B12" w:rsidRPr="00B16128" w:rsidRDefault="00794B12" w:rsidP="00794B12">
      <w:pPr>
        <w:pStyle w:val="2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16128">
        <w:rPr>
          <w:rFonts w:ascii="Times New Roman" w:hAnsi="Times New Roman" w:cs="Times New Roman"/>
          <w:sz w:val="24"/>
          <w:szCs w:val="24"/>
        </w:rPr>
        <w:t>Должность</w:t>
      </w:r>
      <w:r w:rsidRPr="00B16128">
        <w:rPr>
          <w:rFonts w:ascii="Times New Roman" w:hAnsi="Times New Roman" w:cs="Times New Roman"/>
          <w:sz w:val="24"/>
          <w:szCs w:val="24"/>
        </w:rPr>
        <w:tab/>
      </w:r>
      <w:r w:rsidRPr="00B16128">
        <w:rPr>
          <w:rFonts w:ascii="Times New Roman" w:hAnsi="Times New Roman" w:cs="Times New Roman"/>
          <w:sz w:val="24"/>
          <w:szCs w:val="24"/>
        </w:rPr>
        <w:tab/>
      </w:r>
      <w:r w:rsidRPr="00B16128">
        <w:rPr>
          <w:rFonts w:ascii="Times New Roman" w:hAnsi="Times New Roman" w:cs="Times New Roman"/>
          <w:sz w:val="24"/>
          <w:szCs w:val="24"/>
        </w:rPr>
        <w:tab/>
      </w:r>
      <w:r w:rsidRPr="00B16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6128">
        <w:rPr>
          <w:rFonts w:ascii="Times New Roman" w:hAnsi="Times New Roman" w:cs="Times New Roman"/>
          <w:sz w:val="24"/>
          <w:szCs w:val="24"/>
        </w:rPr>
        <w:t>Подпись</w:t>
      </w:r>
      <w:r w:rsidRPr="00B16128">
        <w:rPr>
          <w:rFonts w:ascii="Times New Roman" w:hAnsi="Times New Roman" w:cs="Times New Roman"/>
          <w:sz w:val="24"/>
          <w:szCs w:val="24"/>
        </w:rPr>
        <w:tab/>
      </w:r>
      <w:r w:rsidRPr="00B16128">
        <w:rPr>
          <w:rFonts w:ascii="Times New Roman" w:hAnsi="Times New Roman" w:cs="Times New Roman"/>
          <w:sz w:val="24"/>
          <w:szCs w:val="24"/>
        </w:rPr>
        <w:tab/>
      </w:r>
      <w:r w:rsidRPr="00B16128">
        <w:rPr>
          <w:rFonts w:ascii="Times New Roman" w:hAnsi="Times New Roman" w:cs="Times New Roman"/>
          <w:sz w:val="24"/>
          <w:szCs w:val="24"/>
        </w:rPr>
        <w:tab/>
      </w:r>
      <w:r w:rsidRPr="00B16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16128">
        <w:rPr>
          <w:rFonts w:ascii="Times New Roman" w:hAnsi="Times New Roman" w:cs="Times New Roman"/>
          <w:sz w:val="24"/>
          <w:szCs w:val="24"/>
        </w:rPr>
        <w:t>Ф.И.О.</w:t>
      </w:r>
    </w:p>
    <w:p w:rsidR="00794B12" w:rsidRPr="00B16128" w:rsidRDefault="00794B12" w:rsidP="00794B12">
      <w:pPr>
        <w:pStyle w:val="2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B12" w:rsidRDefault="00794B12" w:rsidP="00794B12">
      <w:pPr>
        <w:pStyle w:val="2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B16128">
        <w:rPr>
          <w:rFonts w:ascii="Times New Roman" w:hAnsi="Times New Roman" w:cs="Times New Roman"/>
          <w:sz w:val="24"/>
          <w:szCs w:val="24"/>
        </w:rPr>
        <w:t>Составитель акта:</w:t>
      </w:r>
    </w:p>
    <w:p w:rsidR="00794B12" w:rsidRPr="00B16128" w:rsidRDefault="00794B12" w:rsidP="00794B12">
      <w:pPr>
        <w:pStyle w:val="3"/>
        <w:spacing w:after="0" w:line="240" w:lineRule="auto"/>
        <w:contextualSpacing/>
        <w:rPr>
          <w:sz w:val="24"/>
          <w:szCs w:val="24"/>
        </w:rPr>
      </w:pPr>
      <w:r w:rsidRPr="00B16128">
        <w:rPr>
          <w:sz w:val="24"/>
          <w:szCs w:val="24"/>
        </w:rPr>
        <w:t>РАСПИСКА</w:t>
      </w:r>
    </w:p>
    <w:p w:rsidR="00794B12" w:rsidRDefault="00794B12" w:rsidP="00794B12">
      <w:pPr>
        <w:pStyle w:val="2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6128">
        <w:rPr>
          <w:rFonts w:ascii="Times New Roman" w:hAnsi="Times New Roman" w:cs="Times New Roman"/>
          <w:sz w:val="24"/>
          <w:szCs w:val="24"/>
          <w:u w:val="single"/>
        </w:rPr>
        <w:t>Мне,</w:t>
      </w:r>
      <w:r w:rsidRPr="00B1612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161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94B12" w:rsidRDefault="00794B12" w:rsidP="000F176A">
      <w:pPr>
        <w:pStyle w:val="40"/>
        <w:spacing w:before="0" w:line="240" w:lineRule="auto"/>
        <w:contextualSpacing/>
        <w:rPr>
          <w:rFonts w:ascii="Times New Roman" w:hAnsi="Times New Roman" w:cs="Times New Roman"/>
          <w:b w:val="0"/>
          <w:sz w:val="16"/>
          <w:szCs w:val="16"/>
        </w:rPr>
      </w:pPr>
      <w:r w:rsidRPr="000F176A">
        <w:rPr>
          <w:rFonts w:ascii="Times New Roman" w:hAnsi="Times New Roman" w:cs="Times New Roman"/>
          <w:b w:val="0"/>
          <w:sz w:val="16"/>
          <w:szCs w:val="16"/>
        </w:rPr>
        <w:t>(</w:t>
      </w:r>
      <w:r w:rsidR="000F176A" w:rsidRPr="000F176A">
        <w:rPr>
          <w:rFonts w:ascii="Times New Roman" w:hAnsi="Times New Roman" w:cs="Times New Roman"/>
          <w:b w:val="0"/>
          <w:sz w:val="16"/>
          <w:szCs w:val="16"/>
        </w:rPr>
        <w:t>Ф.И.О. гражданина, наименование юридического лица - причинившего ущерб)</w:t>
      </w:r>
    </w:p>
    <w:p w:rsidR="000F176A" w:rsidRPr="000F176A" w:rsidRDefault="000F176A" w:rsidP="000F176A">
      <w:pPr>
        <w:pStyle w:val="3"/>
        <w:spacing w:after="0" w:line="240" w:lineRule="auto"/>
        <w:contextualSpacing/>
        <w:jc w:val="both"/>
        <w:rPr>
          <w:sz w:val="24"/>
          <w:szCs w:val="24"/>
        </w:rPr>
      </w:pPr>
      <w:r w:rsidRPr="000F176A">
        <w:rPr>
          <w:sz w:val="24"/>
          <w:szCs w:val="24"/>
        </w:rPr>
        <w:t>разъяснен порядок добровольного возмещения ущерба, причиненного незаконной рубкой, повреждением, уничтожением зеленых насаждений.</w:t>
      </w:r>
    </w:p>
    <w:p w:rsidR="000F176A" w:rsidRPr="000F176A" w:rsidRDefault="000F176A" w:rsidP="000F176A">
      <w:pPr>
        <w:pStyle w:val="3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F176A">
        <w:rPr>
          <w:sz w:val="24"/>
          <w:szCs w:val="24"/>
        </w:rPr>
        <w:t>Я предупрежден(а), что в случае отказа добровольно возместить ущерб, материалы будут направлены в суд (Арбитражный суд) для взыскания ущерба в принудительном порядке.</w:t>
      </w:r>
    </w:p>
    <w:p w:rsidR="000F176A" w:rsidRDefault="000F176A" w:rsidP="000F176A">
      <w:pPr>
        <w:pStyle w:val="40"/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76A">
        <w:rPr>
          <w:rFonts w:ascii="Times New Roman" w:hAnsi="Times New Roman" w:cs="Times New Roman"/>
          <w:b w:val="0"/>
          <w:sz w:val="24"/>
          <w:szCs w:val="24"/>
        </w:rPr>
        <w:t>С актом ознакомлен(а</w:t>
      </w:r>
      <w:proofErr w:type="gramStart"/>
      <w:r w:rsidRPr="000F176A">
        <w:rPr>
          <w:rFonts w:ascii="Times New Roman" w:hAnsi="Times New Roman" w:cs="Times New Roman"/>
          <w:b w:val="0"/>
          <w:sz w:val="24"/>
          <w:szCs w:val="24"/>
        </w:rPr>
        <w:t>):</w:t>
      </w:r>
      <w:r>
        <w:rPr>
          <w:rFonts w:ascii="Times New Roman" w:hAnsi="Times New Roman" w:cs="Times New Roman"/>
          <w:b w:val="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_________________________________</w:t>
      </w:r>
      <w:r w:rsidR="00F914DD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0F176A" w:rsidRPr="000F176A" w:rsidRDefault="000F176A" w:rsidP="000F176A">
      <w:pPr>
        <w:pStyle w:val="40"/>
        <w:spacing w:before="0" w:line="240" w:lineRule="auto"/>
        <w:contextualSpacing/>
        <w:rPr>
          <w:rFonts w:ascii="Times New Roman" w:hAnsi="Times New Roman" w:cs="Times New Roman"/>
          <w:b w:val="0"/>
          <w:sz w:val="16"/>
          <w:szCs w:val="16"/>
        </w:rPr>
      </w:pPr>
      <w:r w:rsidRPr="000F176A">
        <w:rPr>
          <w:rFonts w:ascii="Times New Roman" w:hAnsi="Times New Roman" w:cs="Times New Roman"/>
          <w:b w:val="0"/>
          <w:sz w:val="16"/>
          <w:szCs w:val="16"/>
        </w:rPr>
        <w:t>(подпись гражданина, представителя юридического лица - причинившего ущерб)</w:t>
      </w:r>
    </w:p>
    <w:p w:rsidR="000F176A" w:rsidRDefault="000F176A" w:rsidP="00794B12">
      <w:pPr>
        <w:pStyle w:val="40"/>
        <w:spacing w:before="0" w:line="240" w:lineRule="auto"/>
        <w:contextualSpacing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sectPr w:rsidR="000F176A" w:rsidSect="00D02209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9176D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EBEC3B1A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1135"/>
        </w:tabs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tabs>
          <w:tab w:val="num" w:pos="1135"/>
        </w:tabs>
        <w:ind w:left="1135" w:firstLine="0"/>
      </w:pPr>
    </w:lvl>
    <w:lvl w:ilvl="2">
      <w:numFmt w:val="decimal"/>
      <w:lvlText w:val=""/>
      <w:lvlJc w:val="left"/>
      <w:pPr>
        <w:tabs>
          <w:tab w:val="num" w:pos="1135"/>
        </w:tabs>
        <w:ind w:left="1135" w:firstLine="0"/>
      </w:pPr>
    </w:lvl>
    <w:lvl w:ilvl="3">
      <w:numFmt w:val="decimal"/>
      <w:lvlText w:val=""/>
      <w:lvlJc w:val="left"/>
      <w:pPr>
        <w:tabs>
          <w:tab w:val="num" w:pos="1135"/>
        </w:tabs>
        <w:ind w:left="1135" w:firstLine="0"/>
      </w:pPr>
    </w:lvl>
    <w:lvl w:ilvl="4">
      <w:numFmt w:val="decimal"/>
      <w:lvlText w:val=""/>
      <w:lvlJc w:val="left"/>
      <w:pPr>
        <w:tabs>
          <w:tab w:val="num" w:pos="1135"/>
        </w:tabs>
        <w:ind w:left="1135" w:firstLine="0"/>
      </w:pPr>
    </w:lvl>
    <w:lvl w:ilvl="5">
      <w:numFmt w:val="decimal"/>
      <w:lvlText w:val=""/>
      <w:lvlJc w:val="left"/>
      <w:pPr>
        <w:tabs>
          <w:tab w:val="num" w:pos="1135"/>
        </w:tabs>
        <w:ind w:left="1135" w:firstLine="0"/>
      </w:pPr>
    </w:lvl>
    <w:lvl w:ilvl="6">
      <w:numFmt w:val="decimal"/>
      <w:lvlText w:val=""/>
      <w:lvlJc w:val="left"/>
      <w:pPr>
        <w:tabs>
          <w:tab w:val="num" w:pos="1135"/>
        </w:tabs>
        <w:ind w:left="1135" w:firstLine="0"/>
      </w:pPr>
    </w:lvl>
    <w:lvl w:ilvl="7">
      <w:numFmt w:val="decimal"/>
      <w:lvlText w:val=""/>
      <w:lvlJc w:val="left"/>
      <w:pPr>
        <w:tabs>
          <w:tab w:val="num" w:pos="1135"/>
        </w:tabs>
        <w:ind w:left="1135" w:firstLine="0"/>
      </w:pPr>
    </w:lvl>
    <w:lvl w:ilvl="8">
      <w:numFmt w:val="decimal"/>
      <w:lvlText w:val=""/>
      <w:lvlJc w:val="left"/>
      <w:pPr>
        <w:tabs>
          <w:tab w:val="num" w:pos="1135"/>
        </w:tabs>
        <w:ind w:left="1135" w:firstLine="0"/>
      </w:pPr>
    </w:lvl>
  </w:abstractNum>
  <w:abstractNum w:abstractNumId="3" w15:restartNumberingAfterBreak="0">
    <w:nsid w:val="00000004"/>
    <w:multiLevelType w:val="multilevel"/>
    <w:tmpl w:val="E3B63BF2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4B3240FA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2584905A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8E18AFB0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A261783"/>
    <w:multiLevelType w:val="hybridMultilevel"/>
    <w:tmpl w:val="6AC811D6"/>
    <w:lvl w:ilvl="0" w:tplc="A49ED79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190C6F"/>
    <w:multiLevelType w:val="hybridMultilevel"/>
    <w:tmpl w:val="8972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431D"/>
    <w:multiLevelType w:val="multilevel"/>
    <w:tmpl w:val="DB3E56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  <w:lang w:val="x-no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1" w15:restartNumberingAfterBreak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 w15:restartNumberingAfterBreak="0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3" w15:restartNumberingAfterBreak="0">
    <w:nsid w:val="39360C3F"/>
    <w:multiLevelType w:val="hybridMultilevel"/>
    <w:tmpl w:val="E638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141F1"/>
    <w:multiLevelType w:val="hybridMultilevel"/>
    <w:tmpl w:val="59C40D42"/>
    <w:lvl w:ilvl="0" w:tplc="E5E66B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 w15:restartNumberingAfterBreak="0">
    <w:nsid w:val="5AFB08EA"/>
    <w:multiLevelType w:val="hybridMultilevel"/>
    <w:tmpl w:val="BF82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40875"/>
    <w:multiLevelType w:val="hybridMultilevel"/>
    <w:tmpl w:val="C342451E"/>
    <w:lvl w:ilvl="0" w:tplc="0102F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A197F"/>
    <w:multiLevelType w:val="hybridMultilevel"/>
    <w:tmpl w:val="DA1C12DE"/>
    <w:lvl w:ilvl="0" w:tplc="7876E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CB2E06"/>
    <w:multiLevelType w:val="hybridMultilevel"/>
    <w:tmpl w:val="C74E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E53E9"/>
    <w:multiLevelType w:val="hybridMultilevel"/>
    <w:tmpl w:val="7B66635E"/>
    <w:lvl w:ilvl="0" w:tplc="4288CC42">
      <w:start w:val="1"/>
      <w:numFmt w:val="decimal"/>
      <w:lvlText w:val="%1."/>
      <w:lvlJc w:val="left"/>
      <w:pPr>
        <w:ind w:left="97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90F1527"/>
    <w:multiLevelType w:val="hybridMultilevel"/>
    <w:tmpl w:val="C342451E"/>
    <w:lvl w:ilvl="0" w:tplc="0102F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14"/>
  </w:num>
  <w:num w:numId="6">
    <w:abstractNumId w:val="10"/>
  </w:num>
  <w:num w:numId="7">
    <w:abstractNumId w:val="18"/>
  </w:num>
  <w:num w:numId="8">
    <w:abstractNumId w:val="0"/>
  </w:num>
  <w:num w:numId="9">
    <w:abstractNumId w:val="20"/>
  </w:num>
  <w:num w:numId="10">
    <w:abstractNumId w:val="9"/>
  </w:num>
  <w:num w:numId="11">
    <w:abstractNumId w:val="1"/>
  </w:num>
  <w:num w:numId="12">
    <w:abstractNumId w:val="17"/>
  </w:num>
  <w:num w:numId="13">
    <w:abstractNumId w:val="4"/>
  </w:num>
  <w:num w:numId="14">
    <w:abstractNumId w:val="19"/>
  </w:num>
  <w:num w:numId="15">
    <w:abstractNumId w:val="21"/>
  </w:num>
  <w:num w:numId="16">
    <w:abstractNumId w:val="13"/>
  </w:num>
  <w:num w:numId="17">
    <w:abstractNumId w:val="5"/>
  </w:num>
  <w:num w:numId="18">
    <w:abstractNumId w:val="6"/>
  </w:num>
  <w:num w:numId="19">
    <w:abstractNumId w:val="2"/>
  </w:num>
  <w:num w:numId="20">
    <w:abstractNumId w:val="16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54"/>
    <w:rsid w:val="00001F5D"/>
    <w:rsid w:val="00003151"/>
    <w:rsid w:val="00012E33"/>
    <w:rsid w:val="00020CEA"/>
    <w:rsid w:val="00025B8D"/>
    <w:rsid w:val="000278ED"/>
    <w:rsid w:val="00030E3C"/>
    <w:rsid w:val="00031510"/>
    <w:rsid w:val="00032C37"/>
    <w:rsid w:val="0003441C"/>
    <w:rsid w:val="00037B72"/>
    <w:rsid w:val="00040BB3"/>
    <w:rsid w:val="00042B63"/>
    <w:rsid w:val="00046921"/>
    <w:rsid w:val="000517F8"/>
    <w:rsid w:val="00052C14"/>
    <w:rsid w:val="00060E76"/>
    <w:rsid w:val="000625E0"/>
    <w:rsid w:val="0006394D"/>
    <w:rsid w:val="000649F4"/>
    <w:rsid w:val="000679D3"/>
    <w:rsid w:val="00074DF8"/>
    <w:rsid w:val="00076590"/>
    <w:rsid w:val="000776C3"/>
    <w:rsid w:val="00085843"/>
    <w:rsid w:val="00087020"/>
    <w:rsid w:val="0009161C"/>
    <w:rsid w:val="0009338C"/>
    <w:rsid w:val="000939C2"/>
    <w:rsid w:val="0009790D"/>
    <w:rsid w:val="000A32ED"/>
    <w:rsid w:val="000A52EC"/>
    <w:rsid w:val="000A6514"/>
    <w:rsid w:val="000A7098"/>
    <w:rsid w:val="000B01FF"/>
    <w:rsid w:val="000B02EF"/>
    <w:rsid w:val="000B1445"/>
    <w:rsid w:val="000B2FD6"/>
    <w:rsid w:val="000B3C59"/>
    <w:rsid w:val="000B6A16"/>
    <w:rsid w:val="000C407E"/>
    <w:rsid w:val="000D370A"/>
    <w:rsid w:val="000E305A"/>
    <w:rsid w:val="000E415F"/>
    <w:rsid w:val="000E719F"/>
    <w:rsid w:val="000F176A"/>
    <w:rsid w:val="000F33F1"/>
    <w:rsid w:val="000F3B7C"/>
    <w:rsid w:val="000F4227"/>
    <w:rsid w:val="00102BE7"/>
    <w:rsid w:val="00113ED9"/>
    <w:rsid w:val="001143AE"/>
    <w:rsid w:val="00120806"/>
    <w:rsid w:val="00121A6F"/>
    <w:rsid w:val="00121E67"/>
    <w:rsid w:val="00122F2D"/>
    <w:rsid w:val="00122F64"/>
    <w:rsid w:val="00123028"/>
    <w:rsid w:val="00123B7B"/>
    <w:rsid w:val="0012641D"/>
    <w:rsid w:val="001270BB"/>
    <w:rsid w:val="00140258"/>
    <w:rsid w:val="00142CB5"/>
    <w:rsid w:val="00143F1F"/>
    <w:rsid w:val="00144CB9"/>
    <w:rsid w:val="00146726"/>
    <w:rsid w:val="00153F41"/>
    <w:rsid w:val="0015535F"/>
    <w:rsid w:val="001565CD"/>
    <w:rsid w:val="00156E3A"/>
    <w:rsid w:val="00161DD0"/>
    <w:rsid w:val="00166A86"/>
    <w:rsid w:val="00166DE9"/>
    <w:rsid w:val="001713DC"/>
    <w:rsid w:val="00174DFF"/>
    <w:rsid w:val="00175435"/>
    <w:rsid w:val="00177228"/>
    <w:rsid w:val="00180257"/>
    <w:rsid w:val="00180EDB"/>
    <w:rsid w:val="00183133"/>
    <w:rsid w:val="001837FF"/>
    <w:rsid w:val="00191165"/>
    <w:rsid w:val="00191B8A"/>
    <w:rsid w:val="0019737E"/>
    <w:rsid w:val="001974C0"/>
    <w:rsid w:val="001A1329"/>
    <w:rsid w:val="001A24F7"/>
    <w:rsid w:val="001A6E8E"/>
    <w:rsid w:val="001B08C0"/>
    <w:rsid w:val="001B20BE"/>
    <w:rsid w:val="001C428F"/>
    <w:rsid w:val="001D35D9"/>
    <w:rsid w:val="001D6E0A"/>
    <w:rsid w:val="001D76D8"/>
    <w:rsid w:val="001E3510"/>
    <w:rsid w:val="001E4B88"/>
    <w:rsid w:val="001F269C"/>
    <w:rsid w:val="00200712"/>
    <w:rsid w:val="00203025"/>
    <w:rsid w:val="0021098C"/>
    <w:rsid w:val="00211DB6"/>
    <w:rsid w:val="00212832"/>
    <w:rsid w:val="00215E15"/>
    <w:rsid w:val="00220032"/>
    <w:rsid w:val="00226C35"/>
    <w:rsid w:val="00233F51"/>
    <w:rsid w:val="0023544B"/>
    <w:rsid w:val="00237647"/>
    <w:rsid w:val="0024741A"/>
    <w:rsid w:val="0025005A"/>
    <w:rsid w:val="00251851"/>
    <w:rsid w:val="00254D2F"/>
    <w:rsid w:val="00262B97"/>
    <w:rsid w:val="00264397"/>
    <w:rsid w:val="002666EA"/>
    <w:rsid w:val="00271D70"/>
    <w:rsid w:val="00273CAA"/>
    <w:rsid w:val="002756AE"/>
    <w:rsid w:val="00275D18"/>
    <w:rsid w:val="00275F7A"/>
    <w:rsid w:val="00284523"/>
    <w:rsid w:val="00286FC9"/>
    <w:rsid w:val="002955C9"/>
    <w:rsid w:val="0029689A"/>
    <w:rsid w:val="0029722B"/>
    <w:rsid w:val="002A0F34"/>
    <w:rsid w:val="002A3B78"/>
    <w:rsid w:val="002A4015"/>
    <w:rsid w:val="002A5185"/>
    <w:rsid w:val="002B65FB"/>
    <w:rsid w:val="002B68A7"/>
    <w:rsid w:val="002C1642"/>
    <w:rsid w:val="002C304C"/>
    <w:rsid w:val="002C338C"/>
    <w:rsid w:val="002C4235"/>
    <w:rsid w:val="002C47FE"/>
    <w:rsid w:val="002C6412"/>
    <w:rsid w:val="002C7AED"/>
    <w:rsid w:val="002E694F"/>
    <w:rsid w:val="002F161C"/>
    <w:rsid w:val="002F334B"/>
    <w:rsid w:val="002F6CED"/>
    <w:rsid w:val="00304817"/>
    <w:rsid w:val="003107FA"/>
    <w:rsid w:val="00310A56"/>
    <w:rsid w:val="003127C4"/>
    <w:rsid w:val="00315C8B"/>
    <w:rsid w:val="0032419E"/>
    <w:rsid w:val="00326599"/>
    <w:rsid w:val="00336DDB"/>
    <w:rsid w:val="00337CCC"/>
    <w:rsid w:val="00340036"/>
    <w:rsid w:val="00341442"/>
    <w:rsid w:val="003425D1"/>
    <w:rsid w:val="00343DCB"/>
    <w:rsid w:val="00344963"/>
    <w:rsid w:val="00344E60"/>
    <w:rsid w:val="00346861"/>
    <w:rsid w:val="0035341A"/>
    <w:rsid w:val="00355168"/>
    <w:rsid w:val="0035531C"/>
    <w:rsid w:val="00356843"/>
    <w:rsid w:val="003568CC"/>
    <w:rsid w:val="00360FC3"/>
    <w:rsid w:val="00361EB1"/>
    <w:rsid w:val="003623BB"/>
    <w:rsid w:val="00365387"/>
    <w:rsid w:val="00371097"/>
    <w:rsid w:val="00372352"/>
    <w:rsid w:val="00374BD3"/>
    <w:rsid w:val="00377E3E"/>
    <w:rsid w:val="003800E3"/>
    <w:rsid w:val="00381072"/>
    <w:rsid w:val="00396400"/>
    <w:rsid w:val="003A22F9"/>
    <w:rsid w:val="003A35D8"/>
    <w:rsid w:val="003A6025"/>
    <w:rsid w:val="003A6D81"/>
    <w:rsid w:val="003B3688"/>
    <w:rsid w:val="003B5518"/>
    <w:rsid w:val="003B5562"/>
    <w:rsid w:val="003B7D82"/>
    <w:rsid w:val="003C180A"/>
    <w:rsid w:val="003C62F1"/>
    <w:rsid w:val="003C77AB"/>
    <w:rsid w:val="003D1F9C"/>
    <w:rsid w:val="003D240A"/>
    <w:rsid w:val="003D5A22"/>
    <w:rsid w:val="003D6B73"/>
    <w:rsid w:val="003D7BA3"/>
    <w:rsid w:val="003E0C2B"/>
    <w:rsid w:val="003E17D9"/>
    <w:rsid w:val="003F0090"/>
    <w:rsid w:val="003F0314"/>
    <w:rsid w:val="003F122E"/>
    <w:rsid w:val="003F2153"/>
    <w:rsid w:val="003F4309"/>
    <w:rsid w:val="00400ABF"/>
    <w:rsid w:val="00400D70"/>
    <w:rsid w:val="00401C6B"/>
    <w:rsid w:val="0040518E"/>
    <w:rsid w:val="0041304D"/>
    <w:rsid w:val="00416AE6"/>
    <w:rsid w:val="00421828"/>
    <w:rsid w:val="00426910"/>
    <w:rsid w:val="00430957"/>
    <w:rsid w:val="004404BD"/>
    <w:rsid w:val="00440661"/>
    <w:rsid w:val="0044116F"/>
    <w:rsid w:val="00441A2A"/>
    <w:rsid w:val="00442C87"/>
    <w:rsid w:val="00452C0D"/>
    <w:rsid w:val="00454825"/>
    <w:rsid w:val="004558FE"/>
    <w:rsid w:val="00456B14"/>
    <w:rsid w:val="00456F09"/>
    <w:rsid w:val="00463CA1"/>
    <w:rsid w:val="004646C1"/>
    <w:rsid w:val="00465B15"/>
    <w:rsid w:val="004660B3"/>
    <w:rsid w:val="00467286"/>
    <w:rsid w:val="00474A72"/>
    <w:rsid w:val="00476803"/>
    <w:rsid w:val="0048570D"/>
    <w:rsid w:val="00486D44"/>
    <w:rsid w:val="0049048E"/>
    <w:rsid w:val="004912C3"/>
    <w:rsid w:val="00491609"/>
    <w:rsid w:val="004919A4"/>
    <w:rsid w:val="0049506F"/>
    <w:rsid w:val="004952BE"/>
    <w:rsid w:val="0049764B"/>
    <w:rsid w:val="004A201C"/>
    <w:rsid w:val="004A2984"/>
    <w:rsid w:val="004A3703"/>
    <w:rsid w:val="004A5A78"/>
    <w:rsid w:val="004B265E"/>
    <w:rsid w:val="004B39D6"/>
    <w:rsid w:val="004B5940"/>
    <w:rsid w:val="004C0452"/>
    <w:rsid w:val="004D346F"/>
    <w:rsid w:val="004D3493"/>
    <w:rsid w:val="004D37F2"/>
    <w:rsid w:val="004D4BAE"/>
    <w:rsid w:val="004D5684"/>
    <w:rsid w:val="004D5A61"/>
    <w:rsid w:val="004E05BE"/>
    <w:rsid w:val="004E17D8"/>
    <w:rsid w:val="004E47ED"/>
    <w:rsid w:val="004F2845"/>
    <w:rsid w:val="004F689C"/>
    <w:rsid w:val="004F6B64"/>
    <w:rsid w:val="004F6FEF"/>
    <w:rsid w:val="005005C8"/>
    <w:rsid w:val="005010AA"/>
    <w:rsid w:val="00503A1A"/>
    <w:rsid w:val="00505BB8"/>
    <w:rsid w:val="005064F1"/>
    <w:rsid w:val="005077A1"/>
    <w:rsid w:val="00511373"/>
    <w:rsid w:val="005138A5"/>
    <w:rsid w:val="00515E26"/>
    <w:rsid w:val="00521971"/>
    <w:rsid w:val="0052235D"/>
    <w:rsid w:val="00523F83"/>
    <w:rsid w:val="005248F9"/>
    <w:rsid w:val="00525C34"/>
    <w:rsid w:val="00527822"/>
    <w:rsid w:val="00530C0E"/>
    <w:rsid w:val="00535A27"/>
    <w:rsid w:val="00543B29"/>
    <w:rsid w:val="00546659"/>
    <w:rsid w:val="00551E19"/>
    <w:rsid w:val="00551E76"/>
    <w:rsid w:val="00555075"/>
    <w:rsid w:val="00560FCD"/>
    <w:rsid w:val="00567206"/>
    <w:rsid w:val="00567AF7"/>
    <w:rsid w:val="00573408"/>
    <w:rsid w:val="005831F6"/>
    <w:rsid w:val="00584BC5"/>
    <w:rsid w:val="00585355"/>
    <w:rsid w:val="00585BA7"/>
    <w:rsid w:val="00586078"/>
    <w:rsid w:val="00592DEB"/>
    <w:rsid w:val="0059312A"/>
    <w:rsid w:val="005931D6"/>
    <w:rsid w:val="00593F07"/>
    <w:rsid w:val="00594137"/>
    <w:rsid w:val="005959FD"/>
    <w:rsid w:val="00596B1E"/>
    <w:rsid w:val="005B3669"/>
    <w:rsid w:val="005B38F6"/>
    <w:rsid w:val="005B3908"/>
    <w:rsid w:val="005B53A3"/>
    <w:rsid w:val="005B5434"/>
    <w:rsid w:val="005B7AE1"/>
    <w:rsid w:val="005C211B"/>
    <w:rsid w:val="005C7324"/>
    <w:rsid w:val="005D145B"/>
    <w:rsid w:val="005D4337"/>
    <w:rsid w:val="005D5C53"/>
    <w:rsid w:val="005E115F"/>
    <w:rsid w:val="005E1B7A"/>
    <w:rsid w:val="005E6F6B"/>
    <w:rsid w:val="005E7F1D"/>
    <w:rsid w:val="005F10FB"/>
    <w:rsid w:val="005F2769"/>
    <w:rsid w:val="005F2DED"/>
    <w:rsid w:val="005F551E"/>
    <w:rsid w:val="005F62FF"/>
    <w:rsid w:val="00600E81"/>
    <w:rsid w:val="00602029"/>
    <w:rsid w:val="00605C5B"/>
    <w:rsid w:val="006170C9"/>
    <w:rsid w:val="00621C24"/>
    <w:rsid w:val="0063145F"/>
    <w:rsid w:val="006324E4"/>
    <w:rsid w:val="00634363"/>
    <w:rsid w:val="00634EE1"/>
    <w:rsid w:val="00635F53"/>
    <w:rsid w:val="00637AC2"/>
    <w:rsid w:val="00651D18"/>
    <w:rsid w:val="00652120"/>
    <w:rsid w:val="00653476"/>
    <w:rsid w:val="006539E4"/>
    <w:rsid w:val="00654215"/>
    <w:rsid w:val="00657AE6"/>
    <w:rsid w:val="00662CE9"/>
    <w:rsid w:val="00664775"/>
    <w:rsid w:val="00677F49"/>
    <w:rsid w:val="006823B9"/>
    <w:rsid w:val="006834B1"/>
    <w:rsid w:val="00683D5D"/>
    <w:rsid w:val="006842AA"/>
    <w:rsid w:val="00685FD3"/>
    <w:rsid w:val="006868EB"/>
    <w:rsid w:val="006872EE"/>
    <w:rsid w:val="00687396"/>
    <w:rsid w:val="00690A25"/>
    <w:rsid w:val="00691A3E"/>
    <w:rsid w:val="006A06ED"/>
    <w:rsid w:val="006A1CA1"/>
    <w:rsid w:val="006B008B"/>
    <w:rsid w:val="006B0236"/>
    <w:rsid w:val="006B3E68"/>
    <w:rsid w:val="006B6ADC"/>
    <w:rsid w:val="006C19DC"/>
    <w:rsid w:val="006D36A4"/>
    <w:rsid w:val="006D486C"/>
    <w:rsid w:val="006D5B2C"/>
    <w:rsid w:val="006D62F9"/>
    <w:rsid w:val="006E12AB"/>
    <w:rsid w:val="006E5156"/>
    <w:rsid w:val="006F2C84"/>
    <w:rsid w:val="007007B6"/>
    <w:rsid w:val="0070233C"/>
    <w:rsid w:val="00703EC4"/>
    <w:rsid w:val="007100E2"/>
    <w:rsid w:val="007121A4"/>
    <w:rsid w:val="00715B61"/>
    <w:rsid w:val="0071607F"/>
    <w:rsid w:val="0071742D"/>
    <w:rsid w:val="00725A12"/>
    <w:rsid w:val="00727362"/>
    <w:rsid w:val="00734318"/>
    <w:rsid w:val="007362C4"/>
    <w:rsid w:val="0073712A"/>
    <w:rsid w:val="007377C6"/>
    <w:rsid w:val="00746108"/>
    <w:rsid w:val="00746C4E"/>
    <w:rsid w:val="00746DAC"/>
    <w:rsid w:val="0075242A"/>
    <w:rsid w:val="007545F8"/>
    <w:rsid w:val="0076066D"/>
    <w:rsid w:val="0076297F"/>
    <w:rsid w:val="00763598"/>
    <w:rsid w:val="00764E4F"/>
    <w:rsid w:val="00771D71"/>
    <w:rsid w:val="00780BEE"/>
    <w:rsid w:val="00781C9F"/>
    <w:rsid w:val="00783809"/>
    <w:rsid w:val="00785916"/>
    <w:rsid w:val="007870EB"/>
    <w:rsid w:val="00794B12"/>
    <w:rsid w:val="00795057"/>
    <w:rsid w:val="00795BD3"/>
    <w:rsid w:val="0079791E"/>
    <w:rsid w:val="007A53D6"/>
    <w:rsid w:val="007A5FD4"/>
    <w:rsid w:val="007B33AC"/>
    <w:rsid w:val="007B4861"/>
    <w:rsid w:val="007C260D"/>
    <w:rsid w:val="007C3678"/>
    <w:rsid w:val="007C5187"/>
    <w:rsid w:val="007D5ADC"/>
    <w:rsid w:val="007E3672"/>
    <w:rsid w:val="007E5BFE"/>
    <w:rsid w:val="007F3814"/>
    <w:rsid w:val="00805C2F"/>
    <w:rsid w:val="008176A5"/>
    <w:rsid w:val="008206D5"/>
    <w:rsid w:val="00822D20"/>
    <w:rsid w:val="008312B0"/>
    <w:rsid w:val="00832238"/>
    <w:rsid w:val="00833B98"/>
    <w:rsid w:val="00834874"/>
    <w:rsid w:val="00840FA6"/>
    <w:rsid w:val="00847140"/>
    <w:rsid w:val="00853423"/>
    <w:rsid w:val="00853929"/>
    <w:rsid w:val="00854C63"/>
    <w:rsid w:val="00857A1D"/>
    <w:rsid w:val="00860CAB"/>
    <w:rsid w:val="00865025"/>
    <w:rsid w:val="00867C05"/>
    <w:rsid w:val="008714DF"/>
    <w:rsid w:val="00873514"/>
    <w:rsid w:val="00876C97"/>
    <w:rsid w:val="00877833"/>
    <w:rsid w:val="008847A7"/>
    <w:rsid w:val="00887DB7"/>
    <w:rsid w:val="008912DB"/>
    <w:rsid w:val="00893521"/>
    <w:rsid w:val="008A0773"/>
    <w:rsid w:val="008A6801"/>
    <w:rsid w:val="008A6E0A"/>
    <w:rsid w:val="008A76DE"/>
    <w:rsid w:val="008B3B8D"/>
    <w:rsid w:val="008B4176"/>
    <w:rsid w:val="008B4A2B"/>
    <w:rsid w:val="008B7C14"/>
    <w:rsid w:val="008D2272"/>
    <w:rsid w:val="008D30BC"/>
    <w:rsid w:val="008D432B"/>
    <w:rsid w:val="008D4FC7"/>
    <w:rsid w:val="008D6CB9"/>
    <w:rsid w:val="008E085F"/>
    <w:rsid w:val="008E35B0"/>
    <w:rsid w:val="008E3E78"/>
    <w:rsid w:val="008E4399"/>
    <w:rsid w:val="008E50DE"/>
    <w:rsid w:val="008E70F2"/>
    <w:rsid w:val="008F2056"/>
    <w:rsid w:val="008F30F2"/>
    <w:rsid w:val="008F55E2"/>
    <w:rsid w:val="00905DAB"/>
    <w:rsid w:val="009076C1"/>
    <w:rsid w:val="00911174"/>
    <w:rsid w:val="00920751"/>
    <w:rsid w:val="009226CA"/>
    <w:rsid w:val="009360A7"/>
    <w:rsid w:val="00937B0A"/>
    <w:rsid w:val="009462FD"/>
    <w:rsid w:val="009470F1"/>
    <w:rsid w:val="00950C8B"/>
    <w:rsid w:val="009519B8"/>
    <w:rsid w:val="009520A6"/>
    <w:rsid w:val="00957B30"/>
    <w:rsid w:val="009607EF"/>
    <w:rsid w:val="00962B66"/>
    <w:rsid w:val="0096513C"/>
    <w:rsid w:val="009651A8"/>
    <w:rsid w:val="009766CC"/>
    <w:rsid w:val="009800EE"/>
    <w:rsid w:val="009874C3"/>
    <w:rsid w:val="009877BF"/>
    <w:rsid w:val="009A0F50"/>
    <w:rsid w:val="009A1CAF"/>
    <w:rsid w:val="009A481A"/>
    <w:rsid w:val="009B3B53"/>
    <w:rsid w:val="009B62E5"/>
    <w:rsid w:val="009C1FE3"/>
    <w:rsid w:val="009C669E"/>
    <w:rsid w:val="009D0F2B"/>
    <w:rsid w:val="009D2898"/>
    <w:rsid w:val="009D4587"/>
    <w:rsid w:val="009E4B9C"/>
    <w:rsid w:val="009E6F47"/>
    <w:rsid w:val="009F07B3"/>
    <w:rsid w:val="009F0CA7"/>
    <w:rsid w:val="009F168A"/>
    <w:rsid w:val="009F1B4A"/>
    <w:rsid w:val="009F3410"/>
    <w:rsid w:val="009F42F2"/>
    <w:rsid w:val="00A000DF"/>
    <w:rsid w:val="00A001E0"/>
    <w:rsid w:val="00A01632"/>
    <w:rsid w:val="00A01A56"/>
    <w:rsid w:val="00A03243"/>
    <w:rsid w:val="00A049CC"/>
    <w:rsid w:val="00A049EE"/>
    <w:rsid w:val="00A074B3"/>
    <w:rsid w:val="00A1227E"/>
    <w:rsid w:val="00A15EAA"/>
    <w:rsid w:val="00A17671"/>
    <w:rsid w:val="00A23472"/>
    <w:rsid w:val="00A23EF6"/>
    <w:rsid w:val="00A24132"/>
    <w:rsid w:val="00A257E9"/>
    <w:rsid w:val="00A26701"/>
    <w:rsid w:val="00A27240"/>
    <w:rsid w:val="00A273B0"/>
    <w:rsid w:val="00A30603"/>
    <w:rsid w:val="00A3094A"/>
    <w:rsid w:val="00A32360"/>
    <w:rsid w:val="00A32719"/>
    <w:rsid w:val="00A35FCA"/>
    <w:rsid w:val="00A36995"/>
    <w:rsid w:val="00A405BA"/>
    <w:rsid w:val="00A40B0F"/>
    <w:rsid w:val="00A41D01"/>
    <w:rsid w:val="00A454F2"/>
    <w:rsid w:val="00A479EF"/>
    <w:rsid w:val="00A50BDF"/>
    <w:rsid w:val="00A517DB"/>
    <w:rsid w:val="00A5626E"/>
    <w:rsid w:val="00A636BE"/>
    <w:rsid w:val="00A71286"/>
    <w:rsid w:val="00A7409A"/>
    <w:rsid w:val="00A762C9"/>
    <w:rsid w:val="00A77603"/>
    <w:rsid w:val="00A81BAF"/>
    <w:rsid w:val="00A87CB0"/>
    <w:rsid w:val="00A906FB"/>
    <w:rsid w:val="00A93540"/>
    <w:rsid w:val="00A93EAC"/>
    <w:rsid w:val="00A946D7"/>
    <w:rsid w:val="00A96701"/>
    <w:rsid w:val="00AA0539"/>
    <w:rsid w:val="00AA7F9B"/>
    <w:rsid w:val="00AB6747"/>
    <w:rsid w:val="00AB6C6D"/>
    <w:rsid w:val="00AC6085"/>
    <w:rsid w:val="00AC6A33"/>
    <w:rsid w:val="00AD0D0B"/>
    <w:rsid w:val="00AD160D"/>
    <w:rsid w:val="00AE0465"/>
    <w:rsid w:val="00AE0E32"/>
    <w:rsid w:val="00AE2625"/>
    <w:rsid w:val="00AF4A7B"/>
    <w:rsid w:val="00AF69A0"/>
    <w:rsid w:val="00B01CF5"/>
    <w:rsid w:val="00B0377C"/>
    <w:rsid w:val="00B0533E"/>
    <w:rsid w:val="00B054FA"/>
    <w:rsid w:val="00B06A26"/>
    <w:rsid w:val="00B1071C"/>
    <w:rsid w:val="00B138B0"/>
    <w:rsid w:val="00B13AA9"/>
    <w:rsid w:val="00B155DA"/>
    <w:rsid w:val="00B16128"/>
    <w:rsid w:val="00B1721F"/>
    <w:rsid w:val="00B21284"/>
    <w:rsid w:val="00B212BA"/>
    <w:rsid w:val="00B22B10"/>
    <w:rsid w:val="00B24030"/>
    <w:rsid w:val="00B241D2"/>
    <w:rsid w:val="00B244C9"/>
    <w:rsid w:val="00B341E3"/>
    <w:rsid w:val="00B36329"/>
    <w:rsid w:val="00B403CE"/>
    <w:rsid w:val="00B42065"/>
    <w:rsid w:val="00B42745"/>
    <w:rsid w:val="00B43A36"/>
    <w:rsid w:val="00B43D92"/>
    <w:rsid w:val="00B57FDC"/>
    <w:rsid w:val="00B623CF"/>
    <w:rsid w:val="00B63CCD"/>
    <w:rsid w:val="00B645D3"/>
    <w:rsid w:val="00B67750"/>
    <w:rsid w:val="00B67CAF"/>
    <w:rsid w:val="00B732DD"/>
    <w:rsid w:val="00B74CD0"/>
    <w:rsid w:val="00B7689A"/>
    <w:rsid w:val="00B778CE"/>
    <w:rsid w:val="00B81BD7"/>
    <w:rsid w:val="00B93972"/>
    <w:rsid w:val="00B95A59"/>
    <w:rsid w:val="00B97BC4"/>
    <w:rsid w:val="00BA43A5"/>
    <w:rsid w:val="00BA61C6"/>
    <w:rsid w:val="00BB4FAB"/>
    <w:rsid w:val="00BB595A"/>
    <w:rsid w:val="00BB6DFA"/>
    <w:rsid w:val="00BB7573"/>
    <w:rsid w:val="00BB75CD"/>
    <w:rsid w:val="00BB784F"/>
    <w:rsid w:val="00BC25B9"/>
    <w:rsid w:val="00BC63E3"/>
    <w:rsid w:val="00BC7278"/>
    <w:rsid w:val="00BD07A2"/>
    <w:rsid w:val="00BD10F2"/>
    <w:rsid w:val="00BD1B0E"/>
    <w:rsid w:val="00BD3F23"/>
    <w:rsid w:val="00BD6CD1"/>
    <w:rsid w:val="00BE2995"/>
    <w:rsid w:val="00BE4D3C"/>
    <w:rsid w:val="00BE57A3"/>
    <w:rsid w:val="00BF16F1"/>
    <w:rsid w:val="00BF1765"/>
    <w:rsid w:val="00BF220D"/>
    <w:rsid w:val="00BF2ACF"/>
    <w:rsid w:val="00BF33D2"/>
    <w:rsid w:val="00BF3C01"/>
    <w:rsid w:val="00BF4237"/>
    <w:rsid w:val="00BF4D51"/>
    <w:rsid w:val="00BF604F"/>
    <w:rsid w:val="00BF678B"/>
    <w:rsid w:val="00C046B7"/>
    <w:rsid w:val="00C072A2"/>
    <w:rsid w:val="00C1269C"/>
    <w:rsid w:val="00C13684"/>
    <w:rsid w:val="00C15EB7"/>
    <w:rsid w:val="00C16982"/>
    <w:rsid w:val="00C16CC5"/>
    <w:rsid w:val="00C17160"/>
    <w:rsid w:val="00C176F8"/>
    <w:rsid w:val="00C23692"/>
    <w:rsid w:val="00C25D4C"/>
    <w:rsid w:val="00C309D7"/>
    <w:rsid w:val="00C31544"/>
    <w:rsid w:val="00C41DB6"/>
    <w:rsid w:val="00C41DE7"/>
    <w:rsid w:val="00C427A2"/>
    <w:rsid w:val="00C44270"/>
    <w:rsid w:val="00C4756F"/>
    <w:rsid w:val="00C50589"/>
    <w:rsid w:val="00C52C96"/>
    <w:rsid w:val="00C53C5C"/>
    <w:rsid w:val="00C5651E"/>
    <w:rsid w:val="00C57831"/>
    <w:rsid w:val="00C57D3E"/>
    <w:rsid w:val="00C63C8C"/>
    <w:rsid w:val="00C66FFD"/>
    <w:rsid w:val="00C72D09"/>
    <w:rsid w:val="00C73D27"/>
    <w:rsid w:val="00C76CD6"/>
    <w:rsid w:val="00CA446B"/>
    <w:rsid w:val="00CA6622"/>
    <w:rsid w:val="00CA78D8"/>
    <w:rsid w:val="00CB1EA3"/>
    <w:rsid w:val="00CB33E7"/>
    <w:rsid w:val="00CB5480"/>
    <w:rsid w:val="00CB6DCC"/>
    <w:rsid w:val="00CB7E03"/>
    <w:rsid w:val="00CC2ED8"/>
    <w:rsid w:val="00CC5A6D"/>
    <w:rsid w:val="00CC7226"/>
    <w:rsid w:val="00CD0EF6"/>
    <w:rsid w:val="00CD2D89"/>
    <w:rsid w:val="00CD6BFA"/>
    <w:rsid w:val="00CE02B4"/>
    <w:rsid w:val="00CE06E8"/>
    <w:rsid w:val="00CE0DE7"/>
    <w:rsid w:val="00CE1ECD"/>
    <w:rsid w:val="00CE2841"/>
    <w:rsid w:val="00CE3758"/>
    <w:rsid w:val="00CE46A6"/>
    <w:rsid w:val="00CE65AE"/>
    <w:rsid w:val="00CE6DFF"/>
    <w:rsid w:val="00CE7CC6"/>
    <w:rsid w:val="00CF5C1D"/>
    <w:rsid w:val="00CF7F91"/>
    <w:rsid w:val="00D00285"/>
    <w:rsid w:val="00D008E3"/>
    <w:rsid w:val="00D01797"/>
    <w:rsid w:val="00D02209"/>
    <w:rsid w:val="00D036A0"/>
    <w:rsid w:val="00D12AB6"/>
    <w:rsid w:val="00D14354"/>
    <w:rsid w:val="00D1736A"/>
    <w:rsid w:val="00D24C19"/>
    <w:rsid w:val="00D24D5D"/>
    <w:rsid w:val="00D253CE"/>
    <w:rsid w:val="00D25748"/>
    <w:rsid w:val="00D2597B"/>
    <w:rsid w:val="00D27E8D"/>
    <w:rsid w:val="00D336B7"/>
    <w:rsid w:val="00D46406"/>
    <w:rsid w:val="00D4672B"/>
    <w:rsid w:val="00D47121"/>
    <w:rsid w:val="00D50457"/>
    <w:rsid w:val="00D555C5"/>
    <w:rsid w:val="00D55E78"/>
    <w:rsid w:val="00D56390"/>
    <w:rsid w:val="00D5672D"/>
    <w:rsid w:val="00D56FB0"/>
    <w:rsid w:val="00D57B24"/>
    <w:rsid w:val="00D678D6"/>
    <w:rsid w:val="00D7193E"/>
    <w:rsid w:val="00D7246A"/>
    <w:rsid w:val="00D75870"/>
    <w:rsid w:val="00D77924"/>
    <w:rsid w:val="00D851C1"/>
    <w:rsid w:val="00D851FD"/>
    <w:rsid w:val="00D8579F"/>
    <w:rsid w:val="00D86585"/>
    <w:rsid w:val="00D875D7"/>
    <w:rsid w:val="00D90E45"/>
    <w:rsid w:val="00D9181A"/>
    <w:rsid w:val="00D94226"/>
    <w:rsid w:val="00D97665"/>
    <w:rsid w:val="00DA0EDD"/>
    <w:rsid w:val="00DA132B"/>
    <w:rsid w:val="00DA46B0"/>
    <w:rsid w:val="00DB2669"/>
    <w:rsid w:val="00DB2DD8"/>
    <w:rsid w:val="00DC1374"/>
    <w:rsid w:val="00DC3DA0"/>
    <w:rsid w:val="00DC4396"/>
    <w:rsid w:val="00DC5227"/>
    <w:rsid w:val="00DC62F3"/>
    <w:rsid w:val="00DC652A"/>
    <w:rsid w:val="00DD6D9E"/>
    <w:rsid w:val="00DE160E"/>
    <w:rsid w:val="00DE355F"/>
    <w:rsid w:val="00DF3107"/>
    <w:rsid w:val="00DF3893"/>
    <w:rsid w:val="00DF4477"/>
    <w:rsid w:val="00DF5626"/>
    <w:rsid w:val="00DF6190"/>
    <w:rsid w:val="00DF71E2"/>
    <w:rsid w:val="00E02A7C"/>
    <w:rsid w:val="00E0526E"/>
    <w:rsid w:val="00E06466"/>
    <w:rsid w:val="00E06ABD"/>
    <w:rsid w:val="00E07CB4"/>
    <w:rsid w:val="00E07CFA"/>
    <w:rsid w:val="00E1298C"/>
    <w:rsid w:val="00E15303"/>
    <w:rsid w:val="00E15F25"/>
    <w:rsid w:val="00E17F92"/>
    <w:rsid w:val="00E22135"/>
    <w:rsid w:val="00E35FAD"/>
    <w:rsid w:val="00E36BD3"/>
    <w:rsid w:val="00E40F72"/>
    <w:rsid w:val="00E417B3"/>
    <w:rsid w:val="00E42062"/>
    <w:rsid w:val="00E46692"/>
    <w:rsid w:val="00E52F5E"/>
    <w:rsid w:val="00E54007"/>
    <w:rsid w:val="00E5475F"/>
    <w:rsid w:val="00E56888"/>
    <w:rsid w:val="00E575E0"/>
    <w:rsid w:val="00E60E66"/>
    <w:rsid w:val="00E612A0"/>
    <w:rsid w:val="00E63368"/>
    <w:rsid w:val="00E65056"/>
    <w:rsid w:val="00E653ED"/>
    <w:rsid w:val="00E65C0E"/>
    <w:rsid w:val="00E6626E"/>
    <w:rsid w:val="00E713E4"/>
    <w:rsid w:val="00E718B5"/>
    <w:rsid w:val="00E719D8"/>
    <w:rsid w:val="00E71AEC"/>
    <w:rsid w:val="00E72B0F"/>
    <w:rsid w:val="00E7392F"/>
    <w:rsid w:val="00E73B40"/>
    <w:rsid w:val="00E7526A"/>
    <w:rsid w:val="00E76AF5"/>
    <w:rsid w:val="00E80E90"/>
    <w:rsid w:val="00E83729"/>
    <w:rsid w:val="00E84613"/>
    <w:rsid w:val="00E84656"/>
    <w:rsid w:val="00E848E1"/>
    <w:rsid w:val="00E907E0"/>
    <w:rsid w:val="00E9735F"/>
    <w:rsid w:val="00E977E2"/>
    <w:rsid w:val="00EA01D0"/>
    <w:rsid w:val="00EA371E"/>
    <w:rsid w:val="00EA4274"/>
    <w:rsid w:val="00EA463D"/>
    <w:rsid w:val="00EB1215"/>
    <w:rsid w:val="00EB2701"/>
    <w:rsid w:val="00EB2D10"/>
    <w:rsid w:val="00EB5879"/>
    <w:rsid w:val="00EB667A"/>
    <w:rsid w:val="00EC30C8"/>
    <w:rsid w:val="00EC3313"/>
    <w:rsid w:val="00ED2574"/>
    <w:rsid w:val="00ED37DA"/>
    <w:rsid w:val="00EE1573"/>
    <w:rsid w:val="00EE50BD"/>
    <w:rsid w:val="00EE54C8"/>
    <w:rsid w:val="00EF0452"/>
    <w:rsid w:val="00EF0A36"/>
    <w:rsid w:val="00EF2558"/>
    <w:rsid w:val="00EF56EF"/>
    <w:rsid w:val="00EF7CA0"/>
    <w:rsid w:val="00F00882"/>
    <w:rsid w:val="00F00BF1"/>
    <w:rsid w:val="00F010E4"/>
    <w:rsid w:val="00F01548"/>
    <w:rsid w:val="00F07BF0"/>
    <w:rsid w:val="00F11275"/>
    <w:rsid w:val="00F16BDF"/>
    <w:rsid w:val="00F216EA"/>
    <w:rsid w:val="00F227F7"/>
    <w:rsid w:val="00F243D9"/>
    <w:rsid w:val="00F25CC3"/>
    <w:rsid w:val="00F261BE"/>
    <w:rsid w:val="00F33B77"/>
    <w:rsid w:val="00F370D2"/>
    <w:rsid w:val="00F401BC"/>
    <w:rsid w:val="00F401BF"/>
    <w:rsid w:val="00F41182"/>
    <w:rsid w:val="00F45C1F"/>
    <w:rsid w:val="00F460C8"/>
    <w:rsid w:val="00F501BC"/>
    <w:rsid w:val="00F5170A"/>
    <w:rsid w:val="00F517A6"/>
    <w:rsid w:val="00F52E07"/>
    <w:rsid w:val="00F54351"/>
    <w:rsid w:val="00F55A4F"/>
    <w:rsid w:val="00F62634"/>
    <w:rsid w:val="00F628E0"/>
    <w:rsid w:val="00F64867"/>
    <w:rsid w:val="00F675BD"/>
    <w:rsid w:val="00F67C10"/>
    <w:rsid w:val="00F67C8F"/>
    <w:rsid w:val="00F67FE2"/>
    <w:rsid w:val="00F71BBD"/>
    <w:rsid w:val="00F7436C"/>
    <w:rsid w:val="00F74727"/>
    <w:rsid w:val="00F81560"/>
    <w:rsid w:val="00F82034"/>
    <w:rsid w:val="00F83667"/>
    <w:rsid w:val="00F83C8D"/>
    <w:rsid w:val="00F83CAE"/>
    <w:rsid w:val="00F84878"/>
    <w:rsid w:val="00F87470"/>
    <w:rsid w:val="00F914DD"/>
    <w:rsid w:val="00F91A09"/>
    <w:rsid w:val="00F93631"/>
    <w:rsid w:val="00F93655"/>
    <w:rsid w:val="00F93EA2"/>
    <w:rsid w:val="00F95165"/>
    <w:rsid w:val="00FA1EEE"/>
    <w:rsid w:val="00FA71A9"/>
    <w:rsid w:val="00FB0C29"/>
    <w:rsid w:val="00FB1761"/>
    <w:rsid w:val="00FB3661"/>
    <w:rsid w:val="00FB37AC"/>
    <w:rsid w:val="00FB3A44"/>
    <w:rsid w:val="00FB6E92"/>
    <w:rsid w:val="00FB7CFA"/>
    <w:rsid w:val="00FC0C3E"/>
    <w:rsid w:val="00FC4093"/>
    <w:rsid w:val="00FC651F"/>
    <w:rsid w:val="00FD0315"/>
    <w:rsid w:val="00FD1001"/>
    <w:rsid w:val="00FE069C"/>
    <w:rsid w:val="00FE3D7E"/>
    <w:rsid w:val="00FE77B4"/>
    <w:rsid w:val="00FE7A05"/>
    <w:rsid w:val="00FF2BC9"/>
    <w:rsid w:val="00FF35CB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BFB7"/>
  <w15:docId w15:val="{61947AF3-AEF1-46D3-97DB-4A5B32AB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аголовок1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BF3C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0">
    <w:name w:val="Заголовок №1_"/>
    <w:link w:val="11"/>
    <w:rsid w:val="00042B63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7">
    <w:name w:val="Hyperlink"/>
    <w:aliases w:val=" Знак Знак12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B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12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2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2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1">
    <w:name w:val="s_371"/>
    <w:basedOn w:val="a0"/>
    <w:rsid w:val="0012641D"/>
  </w:style>
  <w:style w:type="character" w:customStyle="1" w:styleId="fontstyle01">
    <w:name w:val="fontstyle01"/>
    <w:basedOn w:val="a0"/>
    <w:rsid w:val="0076359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Основной текст_"/>
    <w:basedOn w:val="a0"/>
    <w:link w:val="12"/>
    <w:rsid w:val="00B97BC4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9"/>
    <w:rsid w:val="00B97BC4"/>
    <w:pPr>
      <w:widowControl w:val="0"/>
      <w:spacing w:after="260" w:line="247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2pt">
    <w:name w:val="Основной текст (2) + Интервал 2 pt"/>
    <w:basedOn w:val="2"/>
    <w:rsid w:val="00A94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Абзац списка1"/>
    <w:basedOn w:val="a"/>
    <w:uiPriority w:val="34"/>
    <w:qFormat/>
    <w:rsid w:val="00727362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rsid w:val="00BF4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BF4D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BF4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4D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Другое"/>
    <w:basedOn w:val="a"/>
    <w:rsid w:val="003F21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d">
    <w:name w:val="Подпись к таблице"/>
    <w:basedOn w:val="a"/>
    <w:rsid w:val="003F21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Заголовок №2"/>
    <w:basedOn w:val="a"/>
    <w:rsid w:val="007100E2"/>
    <w:pPr>
      <w:widowControl w:val="0"/>
      <w:suppressAutoHyphens/>
      <w:spacing w:after="29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3">
    <w:name w:val="Основной текст (3)"/>
    <w:basedOn w:val="a"/>
    <w:rsid w:val="00CA78D8"/>
    <w:pPr>
      <w:widowControl w:val="0"/>
      <w:suppressAutoHyphens/>
      <w:spacing w:after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3">
    <w:name w:val="p3"/>
    <w:basedOn w:val="a"/>
    <w:rsid w:val="00794B1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14</Pages>
  <Words>6116</Words>
  <Characters>34865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Admin</cp:lastModifiedBy>
  <cp:revision>160</cp:revision>
  <cp:lastPrinted>2024-05-28T06:49:00Z</cp:lastPrinted>
  <dcterms:created xsi:type="dcterms:W3CDTF">2020-06-04T07:35:00Z</dcterms:created>
  <dcterms:modified xsi:type="dcterms:W3CDTF">2024-05-28T06:51:00Z</dcterms:modified>
</cp:coreProperties>
</file>